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14CAC" w:rsidRDefault="00414CAC" w:rsidP="00414CA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САХАЛИНСКАЯ ОБЛАСТНАЯ ОРГАНИЗАЦИЯ ПРОФСОЮЗА РАБОТНИКОВ ЗДРАВООХРАНЕНИЯ </w:t>
      </w:r>
      <w:r w:rsidR="00E93F1E">
        <w:rPr>
          <w:rFonts w:ascii="Times New Roman" w:hAnsi="Times New Roman" w:cs="Times New Roman"/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РОССИЙСКОЙ ФЕДЕРАЦИИ</w:t>
      </w:r>
    </w:p>
    <w:p w:rsidR="00414CAC" w:rsidRPr="00414CAC" w:rsidRDefault="00414CAC" w:rsidP="00414CAC">
      <w:pPr>
        <w:rPr>
          <w:rFonts w:ascii="Times New Roman" w:hAnsi="Times New Roman" w:cs="Times New Roman"/>
          <w:sz w:val="40"/>
          <w:szCs w:val="40"/>
        </w:rPr>
      </w:pPr>
    </w:p>
    <w:p w:rsidR="00414CAC" w:rsidRDefault="005B7320" w:rsidP="005B7320">
      <w:pPr>
        <w:rPr>
          <w:rFonts w:ascii="Times New Roman" w:hAnsi="Times New Roman" w:cs="Times New Roman"/>
          <w:sz w:val="40"/>
          <w:szCs w:val="40"/>
        </w:rPr>
      </w:pPr>
      <w:r w:rsidRPr="005B7320"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  <w:drawing>
          <wp:inline distT="0" distB="0" distL="0" distR="0">
            <wp:extent cx="6570345" cy="4476818"/>
            <wp:effectExtent l="133350" t="95250" r="97155" b="190500"/>
            <wp:docPr id="23" name="Рисунок 23" descr="http://tooprz.ru/sites/all/themes/bartik/images/emb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oprz.ru/sites/all/themes/bartik/images/emble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47681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974C9B" w:rsidRDefault="00974C9B" w:rsidP="00414CAC">
      <w:pPr>
        <w:tabs>
          <w:tab w:val="left" w:pos="6218"/>
        </w:tabs>
        <w:rPr>
          <w:rFonts w:ascii="Times New Roman" w:hAnsi="Times New Roman" w:cs="Times New Roman"/>
          <w:sz w:val="40"/>
          <w:szCs w:val="40"/>
        </w:rPr>
      </w:pPr>
    </w:p>
    <w:p w:rsidR="00414CAC" w:rsidRPr="00984599" w:rsidRDefault="00974C9B" w:rsidP="00974C9B">
      <w:pPr>
        <w:tabs>
          <w:tab w:val="left" w:pos="6218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4599">
        <w:rPr>
          <w:rFonts w:ascii="Times New Roman" w:hAnsi="Times New Roman" w:cs="Times New Roman"/>
          <w:b/>
          <w:color w:val="1F4E79" w:themeColor="accent1" w:themeShade="8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СОЦИАЛЬНЫЕ ПРОГРАММЫ ДЛЯ ЧЛЕНОВ ПРОФСОЮЗА</w:t>
      </w:r>
    </w:p>
    <w:p w:rsidR="00414CAC" w:rsidRDefault="00414CAC" w:rsidP="00414CAC">
      <w:pPr>
        <w:tabs>
          <w:tab w:val="left" w:pos="6218"/>
        </w:tabs>
        <w:rPr>
          <w:rFonts w:ascii="Times New Roman" w:hAnsi="Times New Roman" w:cs="Times New Roman"/>
          <w:sz w:val="40"/>
          <w:szCs w:val="40"/>
        </w:rPr>
      </w:pPr>
    </w:p>
    <w:p w:rsidR="00414CAC" w:rsidRDefault="00414CAC" w:rsidP="00414CAC">
      <w:pPr>
        <w:tabs>
          <w:tab w:val="left" w:pos="6218"/>
        </w:tabs>
        <w:rPr>
          <w:rFonts w:ascii="Times New Roman" w:hAnsi="Times New Roman" w:cs="Times New Roman"/>
          <w:sz w:val="40"/>
          <w:szCs w:val="40"/>
        </w:rPr>
      </w:pPr>
    </w:p>
    <w:p w:rsidR="00414CAC" w:rsidRDefault="00414CAC" w:rsidP="00414CAC">
      <w:pPr>
        <w:tabs>
          <w:tab w:val="left" w:pos="6218"/>
        </w:tabs>
        <w:rPr>
          <w:rFonts w:ascii="Times New Roman" w:hAnsi="Times New Roman" w:cs="Times New Roman"/>
          <w:sz w:val="40"/>
          <w:szCs w:val="40"/>
        </w:rPr>
      </w:pPr>
    </w:p>
    <w:p w:rsidR="00414CAC" w:rsidRPr="009F4CD0" w:rsidRDefault="009F4CD0" w:rsidP="009F4CD0">
      <w:pPr>
        <w:tabs>
          <w:tab w:val="left" w:pos="6218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CD0">
        <w:rPr>
          <w:rFonts w:ascii="Times New Roman" w:hAnsi="Times New Roman" w:cs="Times New Roman"/>
          <w:b/>
          <w:sz w:val="20"/>
          <w:szCs w:val="20"/>
        </w:rPr>
        <w:t>г. Южно-Сахалинск</w:t>
      </w:r>
    </w:p>
    <w:p w:rsidR="009F4CD0" w:rsidRPr="009F4CD0" w:rsidRDefault="009F4CD0" w:rsidP="009F4CD0">
      <w:pPr>
        <w:tabs>
          <w:tab w:val="left" w:pos="6218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CD0">
        <w:rPr>
          <w:rFonts w:ascii="Times New Roman" w:hAnsi="Times New Roman" w:cs="Times New Roman"/>
          <w:b/>
          <w:sz w:val="20"/>
          <w:szCs w:val="20"/>
        </w:rPr>
        <w:t>2023 год</w:t>
      </w:r>
    </w:p>
    <w:p w:rsidR="00414CAC" w:rsidRPr="00984599" w:rsidRDefault="00984599" w:rsidP="00984599">
      <w:pPr>
        <w:pStyle w:val="a4"/>
        <w:numPr>
          <w:ilvl w:val="0"/>
          <w:numId w:val="1"/>
        </w:numPr>
        <w:tabs>
          <w:tab w:val="left" w:pos="6218"/>
        </w:tabs>
        <w:jc w:val="center"/>
        <w:rPr>
          <w:rFonts w:ascii="Times New Roman" w:hAnsi="Times New Roman" w:cs="Times New Roman"/>
          <w:i/>
          <w:color w:val="1F4E79" w:themeColor="accent1" w:themeShade="8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984599"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lastRenderedPageBreak/>
        <w:t xml:space="preserve">При вступлении в Профсоюз работников здравоохранения РФ тебе вручается </w:t>
      </w:r>
      <w:r w:rsidRPr="00984599">
        <w:rPr>
          <w:rFonts w:ascii="Times New Roman" w:hAnsi="Times New Roman" w:cs="Times New Roman"/>
          <w:b/>
          <w:i/>
          <w:color w:val="C0000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>«Профсоюзный сертификат»</w:t>
      </w:r>
    </w:p>
    <w:p w:rsidR="00414CAC" w:rsidRPr="00984599" w:rsidRDefault="00984599" w:rsidP="00984599">
      <w:pPr>
        <w:pStyle w:val="a4"/>
        <w:numPr>
          <w:ilvl w:val="0"/>
          <w:numId w:val="1"/>
        </w:numPr>
        <w:tabs>
          <w:tab w:val="left" w:pos="6218"/>
        </w:tabs>
        <w:jc w:val="center"/>
        <w:rPr>
          <w:rFonts w:ascii="Times New Roman" w:hAnsi="Times New Roman" w:cs="Times New Roman"/>
          <w:i/>
          <w:color w:val="1F4E79" w:themeColor="accent1" w:themeShade="8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984599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 xml:space="preserve">Сахалинский обком Профсоюза страхует каждого члена Профсоюза – от профессиональных рисков за счет </w:t>
      </w:r>
      <w:r w:rsidRPr="00984599">
        <w:rPr>
          <w:rFonts w:ascii="Times New Roman" w:hAnsi="Times New Roman" w:cs="Times New Roman"/>
          <w:b/>
          <w:i/>
          <w:color w:val="C0000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 xml:space="preserve">фонда Солидарность </w:t>
      </w:r>
      <w:r w:rsidRPr="00984599">
        <w:rPr>
          <w:rFonts w:ascii="Times New Roman" w:hAnsi="Times New Roman" w:cs="Times New Roman"/>
          <w:b/>
          <w:i/>
          <w:color w:val="002060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>нашего обкома</w:t>
      </w:r>
    </w:p>
    <w:tbl>
      <w:tblPr>
        <w:tblStyle w:val="a3"/>
        <w:tblpPr w:leftFromText="180" w:rightFromText="180" w:vertAnchor="page" w:horzAnchor="margin" w:tblpXSpec="center" w:tblpY="5837"/>
        <w:tblW w:w="6431" w:type="dxa"/>
        <w:tblLook w:val="04A0" w:firstRow="1" w:lastRow="0" w:firstColumn="1" w:lastColumn="0" w:noHBand="0" w:noVBand="1"/>
      </w:tblPr>
      <w:tblGrid>
        <w:gridCol w:w="6431"/>
      </w:tblGrid>
      <w:tr w:rsidR="00155325" w:rsidRPr="00414CAC" w:rsidTr="00155325">
        <w:trPr>
          <w:trHeight w:val="4064"/>
        </w:trPr>
        <w:tc>
          <w:tcPr>
            <w:tcW w:w="6431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155325" w:rsidRPr="00414CAC" w:rsidRDefault="00155325" w:rsidP="00414CAC">
            <w:pPr>
              <w:ind w:right="34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CAC"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4C3C272" wp14:editId="0507484A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48875</wp:posOffset>
                  </wp:positionV>
                  <wp:extent cx="961390" cy="628015"/>
                  <wp:effectExtent l="0" t="0" r="0" b="635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4CAC">
              <w:rPr>
                <w:rFonts w:ascii="Times New Roman" w:hAnsi="Times New Roman" w:cs="Times New Roman"/>
                <w:sz w:val="16"/>
                <w:szCs w:val="16"/>
              </w:rPr>
              <w:t xml:space="preserve">ПРОФСОЮЗ РАБОТНИКОВ ЗДРАВООХРАНЕНИЯ                                                                                                            РОССИЙСКОЙ ФЕДЕРАЦИИ                                                                                                </w:t>
            </w:r>
            <w:r w:rsidRPr="00414CA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САХАЛИНСКАЯ ОБЛАСТНАЯ ОРГАНИЗАЦИЯ</w:t>
            </w:r>
          </w:p>
          <w:p w:rsidR="00155325" w:rsidRPr="00414CAC" w:rsidRDefault="00155325" w:rsidP="00414CAC">
            <w:pPr>
              <w:ind w:right="-172"/>
              <w:jc w:val="center"/>
              <w:rPr>
                <w:color w:val="002060"/>
                <w:sz w:val="16"/>
                <w:szCs w:val="16"/>
              </w:rPr>
            </w:pPr>
          </w:p>
          <w:p w:rsidR="00155325" w:rsidRPr="00414CAC" w:rsidRDefault="00155325" w:rsidP="00414CAC">
            <w:pPr>
              <w:ind w:right="318"/>
              <w:jc w:val="center"/>
              <w:rPr>
                <w:color w:val="002060"/>
                <w:sz w:val="16"/>
                <w:szCs w:val="16"/>
              </w:rPr>
            </w:pPr>
            <w:r w:rsidRPr="00414CAC">
              <w:rPr>
                <w:noProof/>
                <w:color w:val="00206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CED31" wp14:editId="04D42E05">
                      <wp:simplePos x="0" y="0"/>
                      <wp:positionH relativeFrom="column">
                        <wp:posOffset>1136445</wp:posOffset>
                      </wp:positionH>
                      <wp:positionV relativeFrom="paragraph">
                        <wp:posOffset>59813</wp:posOffset>
                      </wp:positionV>
                      <wp:extent cx="1878617" cy="271370"/>
                      <wp:effectExtent l="38100" t="0" r="83820" b="33655"/>
                      <wp:wrapNone/>
                      <wp:docPr id="17" name="Круглая лента лицом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8617" cy="271370"/>
                              </a:xfrm>
                              <a:prstGeom prst="ellipseRibbon2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4623A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prod #2 30573 4096"/>
                        <v:f eqn="prod @10 2 1"/>
                        <v:f eqn="sum @10 height #2"/>
                        <v:f eqn="sum @10 #1 0"/>
                        <v:f eqn="prod #1 1 2"/>
                        <v:f eqn="sum @10 @14 0"/>
                        <v:f eqn="sum @12 0 #1"/>
                        <v:f eqn="sum #0 @5 0"/>
                        <v:f eqn="sum width 0 @17"/>
                        <v:f eqn="sum width 0 #0"/>
                        <v:f eqn="sum @6 0 #0"/>
                        <v:f eqn="ellipse @20 width @10"/>
                        <v:f eqn="sum @10 0 @21"/>
                        <v:f eqn="sum @22 @16 @10"/>
                        <v:f eqn="sum #2 @16 @10"/>
                        <v:f eqn="prod @10 2391 32768"/>
                        <v:f eqn="sum @6 0 @17"/>
                        <v:f eqn="ellipse @26 width @10"/>
                        <v:f eqn="sum @10 #1 @27"/>
                        <v:f eqn="sum @22 #1 0"/>
                        <v:f eqn="sum @12 0 @27"/>
                        <v:f eqn="sum height 0 #2"/>
                        <v:f eqn="sum @10 @12 0"/>
                        <v:f eqn="sum @32 @10 @16"/>
                        <v:f eqn="sum @31 @10 @13"/>
                        <v:f eqn="sum @32 @10 @13"/>
                        <v:f eqn="sum @25 @12 @15"/>
                        <v:f eqn="sum @16 0 @15"/>
                        <v:f eqn="prod @37 2 3"/>
                        <v:f eqn="sum @1 @38 0"/>
                        <v:f eqn="sum #2 @38 0"/>
                        <v:f eqn="max @40 675"/>
                        <v:f eqn="prod width 3 8"/>
                        <v:f eqn="sum @42 0 4"/>
                      </v:formulas>
                      <v:path o:extrusionok="f" o:connecttype="custom" o:connectlocs="@6,0;@5,@36;@6,@1;@7,@36" o:connectangles="270,180,90,0" textboxrect="@0,@22,@19,@1"/>
                      <v:handles>
                        <v:h position="#0,topLeft" xrange="@5,@43"/>
                        <v:h position="center,#1" yrange="@39,@31"/>
                        <v:h position="topLeft,#2" yrange="@41,@24"/>
                      </v:handles>
                      <o:complex v:ext="view"/>
                    </v:shapetype>
                    <v:shape id="Круглая лента лицом вверх 17" o:spid="_x0000_s1026" type="#_x0000_t108" style="position:absolute;margin-left:89.5pt;margin-top:4.7pt;width:147.9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" fillcolor="red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155325" w:rsidRPr="00414CAC" w:rsidRDefault="00155325" w:rsidP="00414CAC">
            <w:pPr>
              <w:ind w:right="-172"/>
              <w:jc w:val="center"/>
              <w:rPr>
                <w:color w:val="002060"/>
                <w:sz w:val="16"/>
                <w:szCs w:val="16"/>
              </w:rPr>
            </w:pPr>
          </w:p>
          <w:p w:rsidR="00155325" w:rsidRPr="00414CAC" w:rsidRDefault="00155325" w:rsidP="00414CAC">
            <w:pPr>
              <w:ind w:right="-172"/>
              <w:jc w:val="center"/>
              <w:rPr>
                <w:color w:val="002060"/>
                <w:sz w:val="16"/>
                <w:szCs w:val="16"/>
              </w:rPr>
            </w:pPr>
          </w:p>
          <w:p w:rsidR="00155325" w:rsidRPr="00414CAC" w:rsidRDefault="00155325" w:rsidP="00414CAC">
            <w:pPr>
              <w:ind w:right="-172"/>
              <w:jc w:val="center"/>
              <w:rPr>
                <w:color w:val="002060"/>
                <w:sz w:val="16"/>
                <w:szCs w:val="16"/>
              </w:rPr>
            </w:pPr>
          </w:p>
          <w:p w:rsidR="00155325" w:rsidRPr="00414CAC" w:rsidRDefault="00155325" w:rsidP="00414CAC">
            <w:pPr>
              <w:ind w:right="-172"/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14CAC">
              <w:rPr>
                <w:rFonts w:ascii="Cambria" w:hAnsi="Cambria"/>
                <w:b/>
                <w:color w:val="C00000"/>
                <w:sz w:val="32"/>
                <w:szCs w:val="32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ПРОФСОЮЗНЫЙ СЕРТИФИКАТ</w:t>
            </w:r>
          </w:p>
          <w:p w:rsidR="00155325" w:rsidRPr="00414CAC" w:rsidRDefault="00155325" w:rsidP="00414CAC">
            <w:pPr>
              <w:ind w:right="25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414CA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Настоящий сертификат предоставляет право члену Профсоюза работников здравоохранения на получение материальной помощи в виде единовременной выплаты в случае </w:t>
            </w:r>
            <w:proofErr w:type="spellStart"/>
            <w:r w:rsidRPr="00414CA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травмирования</w:t>
            </w:r>
            <w:proofErr w:type="spellEnd"/>
            <w:r w:rsidRPr="00414CA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работника на производстве (травмы, увечья, в том числе в результате действий третьих лиц)</w:t>
            </w:r>
          </w:p>
          <w:p w:rsidR="00155325" w:rsidRPr="00414CAC" w:rsidRDefault="00155325" w:rsidP="00414CAC">
            <w:pPr>
              <w:ind w:right="253"/>
              <w:jc w:val="center"/>
              <w:rPr>
                <w:sz w:val="16"/>
                <w:szCs w:val="16"/>
              </w:rPr>
            </w:pPr>
          </w:p>
        </w:tc>
      </w:tr>
      <w:tr w:rsidR="00155325" w:rsidRPr="00414CAC" w:rsidTr="00155325">
        <w:trPr>
          <w:trHeight w:val="190"/>
        </w:trPr>
        <w:tc>
          <w:tcPr>
            <w:tcW w:w="6431" w:type="dxa"/>
            <w:tcBorders>
              <w:top w:val="thinThickThinMediumGap" w:sz="24" w:space="0" w:color="C00000"/>
              <w:bottom w:val="thinThickThinMediumGap" w:sz="24" w:space="0" w:color="C00000"/>
            </w:tcBorders>
          </w:tcPr>
          <w:p w:rsidR="00155325" w:rsidRPr="00414CAC" w:rsidRDefault="00155325" w:rsidP="00414CAC">
            <w:pPr>
              <w:ind w:right="-710"/>
              <w:rPr>
                <w:sz w:val="16"/>
                <w:szCs w:val="16"/>
              </w:rPr>
            </w:pPr>
          </w:p>
        </w:tc>
      </w:tr>
      <w:tr w:rsidR="00155325" w:rsidRPr="00414CAC" w:rsidTr="00155325">
        <w:trPr>
          <w:trHeight w:val="2571"/>
        </w:trPr>
        <w:tc>
          <w:tcPr>
            <w:tcW w:w="6431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155325" w:rsidRPr="00414CAC" w:rsidRDefault="00155325" w:rsidP="00414CAC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единовременной выплаты: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850"/>
            </w:tblGrid>
            <w:tr w:rsidR="00155325" w:rsidRPr="00414CAC" w:rsidTr="007C655E">
              <w:tc>
                <w:tcPr>
                  <w:tcW w:w="4253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травмах без утраты трудоспособности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3 000 рублей</w:t>
                  </w:r>
                </w:p>
              </w:tc>
            </w:tr>
            <w:tr w:rsidR="00155325" w:rsidRPr="00414CAC" w:rsidTr="007C655E">
              <w:trPr>
                <w:trHeight w:val="70"/>
              </w:trPr>
              <w:tc>
                <w:tcPr>
                  <w:tcW w:w="4253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легких травмах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5 000                  до 10 000 рублей  </w:t>
                  </w:r>
                </w:p>
              </w:tc>
            </w:tr>
            <w:tr w:rsidR="00155325" w:rsidRPr="00414CAC" w:rsidTr="007C655E">
              <w:tc>
                <w:tcPr>
                  <w:tcW w:w="4253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тяжелых травмах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10 000                      до 20 000 рублей </w:t>
                  </w:r>
                </w:p>
              </w:tc>
            </w:tr>
            <w:tr w:rsidR="00155325" w:rsidRPr="00414CAC" w:rsidTr="007C655E">
              <w:tc>
                <w:tcPr>
                  <w:tcW w:w="4253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установлении инвалидности 3 гр. в результате травмы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30 000</w:t>
                  </w: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руб.</w:t>
                  </w:r>
                </w:p>
              </w:tc>
            </w:tr>
            <w:tr w:rsidR="00155325" w:rsidRPr="00414CAC" w:rsidTr="007C655E">
              <w:tc>
                <w:tcPr>
                  <w:tcW w:w="4253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установлении инвалидности 2 гр. в результате травмы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40 000</w:t>
                  </w: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руб.</w:t>
                  </w:r>
                </w:p>
              </w:tc>
            </w:tr>
            <w:tr w:rsidR="00155325" w:rsidRPr="00414CAC" w:rsidTr="007C655E">
              <w:trPr>
                <w:trHeight w:val="401"/>
              </w:trPr>
              <w:tc>
                <w:tcPr>
                  <w:tcW w:w="4253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установлении инвалидности 1 гр. в результате травмы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50 000 руб.</w:t>
                  </w:r>
                </w:p>
              </w:tc>
            </w:tr>
            <w:tr w:rsidR="00155325" w:rsidRPr="00414CAC" w:rsidTr="007C655E">
              <w:tc>
                <w:tcPr>
                  <w:tcW w:w="4253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смертельном исходе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55325" w:rsidRPr="00414CAC" w:rsidRDefault="00155325" w:rsidP="00155325">
                  <w:pPr>
                    <w:framePr w:hSpace="180" w:wrap="around" w:vAnchor="page" w:hAnchor="margin" w:xAlign="center" w:y="5837"/>
                    <w:spacing w:after="0" w:line="240" w:lineRule="auto"/>
                    <w:ind w:right="-17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4C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60 000 руб.</w:t>
                  </w:r>
                </w:p>
              </w:tc>
            </w:tr>
          </w:tbl>
          <w:p w:rsidR="00155325" w:rsidRPr="00414CAC" w:rsidRDefault="00155325" w:rsidP="00414CAC">
            <w:pPr>
              <w:ind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25" w:rsidRPr="00414CAC" w:rsidRDefault="00155325" w:rsidP="00414CAC">
            <w:pPr>
              <w:ind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AC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Дополнительную информацию можно получить по телефону                                            </w:t>
            </w:r>
            <w:r w:rsidRPr="00414CAC">
              <w:rPr>
                <w:rFonts w:ascii="Times New Roman" w:hAnsi="Times New Roman" w:cs="Times New Roman"/>
                <w:b/>
                <w:sz w:val="16"/>
                <w:szCs w:val="16"/>
              </w:rPr>
              <w:t>8(4242) 42-45-66</w:t>
            </w:r>
          </w:p>
          <w:p w:rsidR="00155325" w:rsidRPr="00414CAC" w:rsidRDefault="00155325" w:rsidP="00414CAC">
            <w:pPr>
              <w:ind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AC">
              <w:rPr>
                <w:rFonts w:ascii="Times New Roman" w:hAnsi="Times New Roman" w:cs="Times New Roman"/>
                <w:sz w:val="16"/>
                <w:szCs w:val="16"/>
              </w:rPr>
              <w:t>Сахалинский областной комитет профсоюза работников здравоохранения:</w:t>
            </w:r>
          </w:p>
          <w:p w:rsidR="00155325" w:rsidRPr="00414CAC" w:rsidRDefault="00155325" w:rsidP="00414CAC">
            <w:pPr>
              <w:ind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AC">
              <w:rPr>
                <w:rFonts w:ascii="Times New Roman" w:hAnsi="Times New Roman" w:cs="Times New Roman"/>
                <w:sz w:val="16"/>
                <w:szCs w:val="16"/>
              </w:rPr>
              <w:t xml:space="preserve">г. Южно-Сахалинск, проспект Мира 113, кабинет </w:t>
            </w:r>
            <w:proofErr w:type="gramStart"/>
            <w:r w:rsidRPr="00414CAC">
              <w:rPr>
                <w:rFonts w:ascii="Times New Roman" w:hAnsi="Times New Roman" w:cs="Times New Roman"/>
                <w:sz w:val="16"/>
                <w:szCs w:val="16"/>
              </w:rPr>
              <w:t xml:space="preserve">72,   </w:t>
            </w:r>
            <w:proofErr w:type="gramEnd"/>
            <w:r w:rsidRPr="00414CA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тел. 8(4242) 42-45-66,  </w:t>
            </w:r>
            <w:r w:rsidRPr="00414C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14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4C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14CA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414CAC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  <w:lang w:val="en-US"/>
                </w:rPr>
                <w:t>profmed</w:t>
              </w:r>
              <w:r w:rsidRPr="00414CAC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</w:rPr>
                <w:t>06@</w:t>
              </w:r>
              <w:r w:rsidRPr="00414CAC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  <w:lang w:val="en-US"/>
                </w:rPr>
                <w:t>mail</w:t>
              </w:r>
              <w:r w:rsidRPr="00414CAC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Pr="00414CAC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155325" w:rsidRPr="00414CAC" w:rsidRDefault="00155325" w:rsidP="00414CAC">
            <w:pPr>
              <w:ind w:right="-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25" w:rsidRPr="00414CAC" w:rsidRDefault="00155325" w:rsidP="00414CAC">
            <w:pPr>
              <w:ind w:right="253"/>
              <w:jc w:val="center"/>
              <w:rPr>
                <w:sz w:val="16"/>
                <w:szCs w:val="16"/>
              </w:rPr>
            </w:pPr>
          </w:p>
        </w:tc>
      </w:tr>
    </w:tbl>
    <w:p w:rsidR="00984599" w:rsidRDefault="00350B5B" w:rsidP="00414CAC">
      <w:pPr>
        <w:tabs>
          <w:tab w:val="left" w:pos="6218"/>
        </w:tabs>
        <w:ind w:left="-1418" w:right="-7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3193530</wp:posOffset>
                </wp:positionH>
                <wp:positionV relativeFrom="paragraph">
                  <wp:posOffset>122786</wp:posOffset>
                </wp:positionV>
                <wp:extent cx="304800" cy="630382"/>
                <wp:effectExtent l="19050" t="0" r="19050" b="3683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30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1C2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51.45pt;margin-top:9.65pt;width:24pt;height:4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" adj="16378" fillcolor="#5b9bd5 [3204]" strokecolor="#1f4d78 [1604]" strokeweight="1pt"/>
            </w:pict>
          </mc:Fallback>
        </mc:AlternateContent>
      </w:r>
    </w:p>
    <w:p w:rsidR="00414CAC" w:rsidRDefault="00350B5B" w:rsidP="00350B5B">
      <w:pPr>
        <w:tabs>
          <w:tab w:val="left" w:pos="639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50B5B" w:rsidRDefault="00350B5B" w:rsidP="00350B5B">
      <w:pPr>
        <w:tabs>
          <w:tab w:val="left" w:pos="6393"/>
        </w:tabs>
        <w:rPr>
          <w:rFonts w:ascii="Times New Roman" w:hAnsi="Times New Roman" w:cs="Times New Roman"/>
          <w:sz w:val="16"/>
          <w:szCs w:val="16"/>
        </w:rPr>
      </w:pPr>
    </w:p>
    <w:p w:rsidR="00350B5B" w:rsidRDefault="00350B5B" w:rsidP="00350B5B">
      <w:pPr>
        <w:tabs>
          <w:tab w:val="left" w:pos="6393"/>
        </w:tabs>
        <w:rPr>
          <w:rFonts w:ascii="Times New Roman" w:hAnsi="Times New Roman" w:cs="Times New Roman"/>
          <w:sz w:val="16"/>
          <w:szCs w:val="16"/>
        </w:rPr>
      </w:pPr>
    </w:p>
    <w:p w:rsidR="00350B5B" w:rsidRDefault="00350B5B" w:rsidP="00350B5B">
      <w:pPr>
        <w:tabs>
          <w:tab w:val="left" w:pos="6393"/>
        </w:tabs>
        <w:rPr>
          <w:rFonts w:ascii="Times New Roman" w:hAnsi="Times New Roman" w:cs="Times New Roman"/>
          <w:sz w:val="16"/>
          <w:szCs w:val="16"/>
        </w:rPr>
      </w:pPr>
    </w:p>
    <w:p w:rsidR="00350B5B" w:rsidRDefault="00350B5B" w:rsidP="00350B5B">
      <w:pPr>
        <w:tabs>
          <w:tab w:val="left" w:pos="6393"/>
        </w:tabs>
        <w:rPr>
          <w:rFonts w:ascii="Times New Roman" w:hAnsi="Times New Roman" w:cs="Times New Roman"/>
          <w:sz w:val="16"/>
          <w:szCs w:val="16"/>
        </w:rPr>
      </w:pPr>
    </w:p>
    <w:p w:rsidR="00155325" w:rsidRDefault="00155325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325" w:rsidRDefault="00155325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325" w:rsidRDefault="00155325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325" w:rsidRDefault="00155325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325" w:rsidRDefault="00155325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325" w:rsidRDefault="00155325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325" w:rsidRDefault="00155325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325" w:rsidRDefault="00155325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0B5B" w:rsidRPr="00E50775" w:rsidRDefault="00350B5B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50775">
        <w:rPr>
          <w:rFonts w:ascii="Times New Roman" w:hAnsi="Times New Roman" w:cs="Times New Roman"/>
          <w:b/>
          <w:i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Дорогой друг!</w:t>
      </w:r>
    </w:p>
    <w:p w:rsidR="00350B5B" w:rsidRPr="00350B5B" w:rsidRDefault="00350B5B" w:rsidP="00350B5B">
      <w:pPr>
        <w:tabs>
          <w:tab w:val="left" w:pos="6393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325640</wp:posOffset>
                </wp:positionH>
                <wp:positionV relativeFrom="paragraph">
                  <wp:posOffset>306012</wp:posOffset>
                </wp:positionV>
                <wp:extent cx="6151418" cy="8049491"/>
                <wp:effectExtent l="152400" t="152400" r="173355" b="18034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8049491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FB0" w:rsidRDefault="00B55FB0" w:rsidP="00B55F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0775" w:rsidRPr="00B55FB0" w:rsidRDefault="00E50775" w:rsidP="00B55F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left:0;text-align:left;margin-left:25.65pt;margin-top:24.1pt;width:484.35pt;height:63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" fillcolor="#9cc2e5 [1940]" strokecolor="red" strokeweight="1pt">
                <v:textbox>
                  <w:txbxContent>
                    <w:p w:rsidR="00B55FB0" w:rsidRDefault="00B55FB0" w:rsidP="00B55F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50775" w:rsidRPr="00B55FB0" w:rsidRDefault="00E50775" w:rsidP="00B55F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B5B" w:rsidRPr="00D40D65" w:rsidRDefault="00D40D65" w:rsidP="00D40D65">
      <w:pPr>
        <w:ind w:right="991"/>
        <w:jc w:val="right"/>
        <w:rPr>
          <w:rFonts w:ascii="Times New Roman" w:hAnsi="Times New Roman" w:cs="Times New Roman"/>
          <w:sz w:val="16"/>
          <w:szCs w:val="16"/>
        </w:rPr>
      </w:pPr>
      <w:r w:rsidRPr="00D40D65">
        <w:rPr>
          <w:rFonts w:ascii="Times New Roman" w:hAnsi="Times New Roman" w:cs="Times New Roman"/>
          <w:b/>
          <w:i/>
          <w:noProof/>
          <w:color w:val="C00000"/>
          <w:sz w:val="16"/>
          <w:szCs w:val="16"/>
          <w:lang w:eastAsia="ru-RU"/>
        </w:rPr>
        <w:drawing>
          <wp:inline distT="0" distB="0" distL="0" distR="0" wp14:anchorId="496DD89B" wp14:editId="161B8C13">
            <wp:extent cx="1815465" cy="1412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0px-Handshak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037" cy="1461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5FB0" w:rsidRDefault="00B55FB0" w:rsidP="00D40D65">
      <w:pPr>
        <w:tabs>
          <w:tab w:val="left" w:pos="6393"/>
        </w:tabs>
        <w:ind w:right="991"/>
        <w:jc w:val="right"/>
        <w:rPr>
          <w:rFonts w:ascii="Times New Roman" w:hAnsi="Times New Roman" w:cs="Times New Roman"/>
          <w:sz w:val="40"/>
          <w:szCs w:val="40"/>
        </w:rPr>
      </w:pPr>
    </w:p>
    <w:p w:rsidR="00B55FB0" w:rsidRPr="00E50775" w:rsidRDefault="00D40D65" w:rsidP="00D40D65">
      <w:pPr>
        <w:tabs>
          <w:tab w:val="left" w:pos="6393"/>
          <w:tab w:val="left" w:pos="8931"/>
        </w:tabs>
        <w:ind w:left="1701" w:right="1416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B55FB0" w:rsidRPr="00E50775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Основные функции Профсоюза:</w:t>
      </w:r>
    </w:p>
    <w:p w:rsidR="00B55FB0" w:rsidRPr="00B55FB0" w:rsidRDefault="00B55FB0" w:rsidP="00E50775">
      <w:pPr>
        <w:pStyle w:val="a4"/>
        <w:numPr>
          <w:ilvl w:val="0"/>
          <w:numId w:val="3"/>
        </w:numPr>
        <w:tabs>
          <w:tab w:val="left" w:pos="6393"/>
        </w:tabs>
        <w:ind w:left="1418" w:right="113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Защита трудовых и социально-экономических прав и интересов членов Профсоюза</w:t>
      </w:r>
    </w:p>
    <w:p w:rsidR="00B55FB0" w:rsidRDefault="00B55FB0" w:rsidP="00E50775">
      <w:pPr>
        <w:pStyle w:val="a4"/>
        <w:numPr>
          <w:ilvl w:val="0"/>
          <w:numId w:val="3"/>
        </w:numPr>
        <w:tabs>
          <w:tab w:val="left" w:pos="6393"/>
        </w:tabs>
        <w:ind w:left="1418" w:right="4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Социальное партнерство (Соглашения, </w:t>
      </w:r>
      <w:r w:rsidR="00E50775">
        <w:rPr>
          <w:rFonts w:ascii="Times New Roman" w:hAnsi="Times New Roman" w:cs="Times New Roman"/>
          <w:b/>
          <w:color w:val="FF0000"/>
          <w:sz w:val="40"/>
          <w:szCs w:val="40"/>
        </w:rPr>
        <w:t>Коллективные договоры)</w:t>
      </w:r>
    </w:p>
    <w:p w:rsidR="00E50775" w:rsidRDefault="00E50775" w:rsidP="00E50775">
      <w:pPr>
        <w:pStyle w:val="a4"/>
        <w:numPr>
          <w:ilvl w:val="0"/>
          <w:numId w:val="3"/>
        </w:numPr>
        <w:tabs>
          <w:tab w:val="left" w:pos="6393"/>
        </w:tabs>
        <w:ind w:left="1418" w:right="424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50775">
        <w:rPr>
          <w:rFonts w:ascii="Times New Roman" w:hAnsi="Times New Roman" w:cs="Times New Roman"/>
          <w:b/>
          <w:color w:val="FF0000"/>
          <w:sz w:val="40"/>
          <w:szCs w:val="40"/>
        </w:rPr>
        <w:t>Охрана труда</w:t>
      </w:r>
    </w:p>
    <w:p w:rsidR="00E50775" w:rsidRDefault="00E50775" w:rsidP="00E50775">
      <w:pPr>
        <w:pStyle w:val="a4"/>
        <w:numPr>
          <w:ilvl w:val="0"/>
          <w:numId w:val="3"/>
        </w:numPr>
        <w:tabs>
          <w:tab w:val="left" w:pos="6393"/>
        </w:tabs>
        <w:ind w:left="1418" w:right="424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Контроль</w:t>
      </w:r>
    </w:p>
    <w:p w:rsidR="00E50775" w:rsidRDefault="00E50775" w:rsidP="00E50775">
      <w:pPr>
        <w:tabs>
          <w:tab w:val="left" w:pos="6393"/>
        </w:tabs>
        <w:ind w:left="851" w:right="424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Одной из важнейших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внутрипрофсоюзных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функций является забота о членах Профсоюза – наши </w:t>
      </w:r>
      <w:r w:rsidRPr="00E50775">
        <w:rPr>
          <w:rFonts w:ascii="Times New Roman" w:hAnsi="Times New Roman" w:cs="Times New Roman"/>
          <w:b/>
          <w:color w:val="C00000"/>
          <w:sz w:val="52"/>
          <w:szCs w:val="52"/>
        </w:rPr>
        <w:t>Социальные программы</w:t>
      </w:r>
    </w:p>
    <w:p w:rsidR="004D5BFD" w:rsidRDefault="004D5BFD" w:rsidP="00E50775">
      <w:pPr>
        <w:tabs>
          <w:tab w:val="left" w:pos="6393"/>
        </w:tabs>
        <w:ind w:left="851" w:right="424"/>
        <w:rPr>
          <w:rFonts w:ascii="Times New Roman" w:hAnsi="Times New Roman" w:cs="Times New Roman"/>
          <w:sz w:val="40"/>
          <w:szCs w:val="40"/>
        </w:rPr>
      </w:pPr>
    </w:p>
    <w:p w:rsidR="004D5BFD" w:rsidRDefault="004D5BFD" w:rsidP="00E50775">
      <w:pPr>
        <w:tabs>
          <w:tab w:val="left" w:pos="6393"/>
        </w:tabs>
        <w:ind w:left="851" w:right="424"/>
        <w:rPr>
          <w:rFonts w:ascii="Times New Roman" w:hAnsi="Times New Roman" w:cs="Times New Roman"/>
          <w:sz w:val="40"/>
          <w:szCs w:val="40"/>
        </w:rPr>
      </w:pPr>
    </w:p>
    <w:p w:rsidR="004D5BFD" w:rsidRDefault="004D5BFD" w:rsidP="00E50775">
      <w:pPr>
        <w:tabs>
          <w:tab w:val="left" w:pos="6393"/>
        </w:tabs>
        <w:ind w:left="851" w:right="424"/>
        <w:rPr>
          <w:rFonts w:ascii="Times New Roman" w:hAnsi="Times New Roman" w:cs="Times New Roman"/>
          <w:sz w:val="40"/>
          <w:szCs w:val="40"/>
        </w:rPr>
      </w:pPr>
    </w:p>
    <w:p w:rsidR="004D5BFD" w:rsidRDefault="004D5BFD" w:rsidP="00E50775">
      <w:pPr>
        <w:tabs>
          <w:tab w:val="left" w:pos="6393"/>
        </w:tabs>
        <w:ind w:left="851" w:right="424"/>
        <w:rPr>
          <w:rFonts w:ascii="Times New Roman" w:hAnsi="Times New Roman" w:cs="Times New Roman"/>
          <w:sz w:val="40"/>
          <w:szCs w:val="40"/>
        </w:rPr>
      </w:pPr>
    </w:p>
    <w:p w:rsidR="004D5BFD" w:rsidRDefault="004D5BFD" w:rsidP="00E50775">
      <w:pPr>
        <w:tabs>
          <w:tab w:val="left" w:pos="6393"/>
        </w:tabs>
        <w:ind w:left="851" w:right="424"/>
        <w:rPr>
          <w:rFonts w:ascii="Times New Roman" w:hAnsi="Times New Roman" w:cs="Times New Roman"/>
          <w:sz w:val="40"/>
          <w:szCs w:val="40"/>
        </w:rPr>
      </w:pPr>
    </w:p>
    <w:p w:rsidR="004D5BFD" w:rsidRPr="00883350" w:rsidRDefault="004D5BFD" w:rsidP="00883350">
      <w:pPr>
        <w:tabs>
          <w:tab w:val="left" w:pos="6393"/>
        </w:tabs>
        <w:ind w:right="424"/>
        <w:rPr>
          <w:rFonts w:ascii="Times New Roman" w:hAnsi="Times New Roman" w:cs="Times New Roman"/>
          <w:sz w:val="16"/>
          <w:szCs w:val="16"/>
        </w:rPr>
      </w:pPr>
    </w:p>
    <w:p w:rsidR="004D5BFD" w:rsidRPr="00883350" w:rsidRDefault="00E30933" w:rsidP="00E30933">
      <w:pPr>
        <w:tabs>
          <w:tab w:val="left" w:pos="6393"/>
        </w:tabs>
        <w:ind w:left="851" w:right="424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83350">
        <w:rPr>
          <w:rFonts w:ascii="Times New Roman" w:hAnsi="Times New Roman" w:cs="Times New Roman"/>
          <w:b/>
          <w:i/>
          <w:color w:val="0070C0"/>
          <w:sz w:val="52"/>
          <w:szCs w:val="52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lastRenderedPageBreak/>
        <w:t>Ты имеешь право на страхование (единовременную материальную помощь в особых случаях):</w:t>
      </w:r>
    </w:p>
    <w:p w:rsidR="00E30933" w:rsidRDefault="00E30933" w:rsidP="003F01B6">
      <w:pPr>
        <w:ind w:left="851" w:right="424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-103851</wp:posOffset>
                </wp:positionH>
                <wp:positionV relativeFrom="page">
                  <wp:posOffset>2819400</wp:posOffset>
                </wp:positionV>
                <wp:extent cx="6933276" cy="6656705"/>
                <wp:effectExtent l="0" t="342900" r="0" b="296545"/>
                <wp:wrapNone/>
                <wp:docPr id="4" name="Кре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276" cy="6656705"/>
                        </a:xfrm>
                        <a:prstGeom prst="plu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OffAxis1Righ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50" w:rsidRPr="00883350" w:rsidRDefault="00883350" w:rsidP="008833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933" w:rsidRPr="00883350" w:rsidRDefault="00024B79" w:rsidP="00024B7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right="56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При бытовой травме </w:t>
                            </w:r>
                            <w:r w:rsid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от 2 до 5 тысяч рублей</w:t>
                            </w:r>
                            <w:r w:rsidR="00883350" w:rsidRPr="008833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;</w:t>
                            </w:r>
                          </w:p>
                          <w:p w:rsidR="00024B79" w:rsidRPr="00883350" w:rsidRDefault="00883350" w:rsidP="00024B7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right="56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При впервые выявленном </w:t>
                            </w:r>
                            <w:proofErr w:type="spellStart"/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онкозаболевании</w:t>
                            </w:r>
                            <w:proofErr w:type="spellEnd"/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4 тысячи 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;</w:t>
                            </w:r>
                          </w:p>
                          <w:p w:rsidR="00883350" w:rsidRPr="00883350" w:rsidRDefault="00883350" w:rsidP="00024B7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right="56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При впервые выявленном туберкулезе – </w:t>
                            </w: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4 тысячи 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;</w:t>
                            </w:r>
                          </w:p>
                          <w:p w:rsidR="00883350" w:rsidRPr="00883350" w:rsidRDefault="00883350" w:rsidP="00024B7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right="56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При заболевании </w:t>
                            </w: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COVID</w:t>
                            </w: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– 19 (тяжелое течение) – </w:t>
                            </w:r>
                            <w:r w:rsidRPr="008833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10 тысяч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4" o:spid="_x0000_s1027" type="#_x0000_t11" style="position:absolute;left:0;text-align:left;margin-left:-8.2pt;margin-top:222pt;width:545.95pt;height:5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" fillcolor="#5b9bd5 [3204]" strokecolor="white [3212]" strokeweight="1pt">
                <o:extrusion v:ext="view" viewpoint="100pt,0" viewpointorigin=",0" skewangle="0" skewamt="0"/>
                <v:textbox>
                  <w:txbxContent>
                    <w:p w:rsidR="00883350" w:rsidRPr="00883350" w:rsidRDefault="00883350" w:rsidP="0088335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933" w:rsidRPr="00883350" w:rsidRDefault="00024B79" w:rsidP="00024B79">
                      <w:pPr>
                        <w:pStyle w:val="a4"/>
                        <w:numPr>
                          <w:ilvl w:val="0"/>
                          <w:numId w:val="5"/>
                        </w:numPr>
                        <w:ind w:right="56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При бытовой травме </w:t>
                      </w:r>
                      <w:r w:rsid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- </w:t>
                      </w:r>
                      <w:r w:rsidRPr="00883350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от 2 до 5 тысяч рублей</w:t>
                      </w:r>
                      <w:r w:rsidR="00883350" w:rsidRPr="00883350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;</w:t>
                      </w:r>
                    </w:p>
                    <w:p w:rsidR="00024B79" w:rsidRPr="00883350" w:rsidRDefault="00883350" w:rsidP="00024B79">
                      <w:pPr>
                        <w:pStyle w:val="a4"/>
                        <w:numPr>
                          <w:ilvl w:val="0"/>
                          <w:numId w:val="5"/>
                        </w:numPr>
                        <w:ind w:right="56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При впервые выявленном </w:t>
                      </w:r>
                      <w:proofErr w:type="spellStart"/>
                      <w:r w:rsidRP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онкозаболевании</w:t>
                      </w:r>
                      <w:proofErr w:type="spellEnd"/>
                      <w:r w:rsidRP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– </w:t>
                      </w:r>
                      <w:r w:rsidRPr="00883350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4 тысячи рублей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;</w:t>
                      </w:r>
                    </w:p>
                    <w:p w:rsidR="00883350" w:rsidRPr="00883350" w:rsidRDefault="00883350" w:rsidP="00024B79">
                      <w:pPr>
                        <w:pStyle w:val="a4"/>
                        <w:numPr>
                          <w:ilvl w:val="0"/>
                          <w:numId w:val="5"/>
                        </w:numPr>
                        <w:ind w:right="56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При впервые выявленном туберкулезе – </w:t>
                      </w:r>
                      <w:r w:rsidRPr="00883350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4 тысячи рублей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;</w:t>
                      </w:r>
                    </w:p>
                    <w:p w:rsidR="00883350" w:rsidRPr="00883350" w:rsidRDefault="00883350" w:rsidP="00024B79">
                      <w:pPr>
                        <w:pStyle w:val="a4"/>
                        <w:numPr>
                          <w:ilvl w:val="0"/>
                          <w:numId w:val="5"/>
                        </w:numPr>
                        <w:ind w:right="56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При заболевании </w:t>
                      </w:r>
                      <w:r w:rsidRP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COVID</w:t>
                      </w:r>
                      <w:r w:rsidRPr="0088335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– 19 (тяжелое течение) – </w:t>
                      </w:r>
                      <w:r w:rsidRPr="00883350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10 тысяч рублей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30933" w:rsidRPr="003F01B6" w:rsidRDefault="00E30933" w:rsidP="00D40D65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83350" w:rsidRDefault="00D40D65" w:rsidP="003F01B6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B4842A9" wp14:editId="6E320883">
            <wp:extent cx="2106226" cy="1090295"/>
            <wp:effectExtent l="0" t="19050" r="0" b="336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84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4368">
                      <a:off x="0" y="0"/>
                      <a:ext cx="2232809" cy="11558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3350" w:rsidRDefault="00883350" w:rsidP="00E30933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883350" w:rsidRDefault="00883350" w:rsidP="003F01B6">
      <w:pPr>
        <w:rPr>
          <w:rFonts w:ascii="Times New Roman" w:hAnsi="Times New Roman" w:cs="Times New Roman"/>
          <w:sz w:val="40"/>
          <w:szCs w:val="40"/>
        </w:rPr>
      </w:pPr>
    </w:p>
    <w:p w:rsidR="00883350" w:rsidRDefault="00883350" w:rsidP="00E30933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883350" w:rsidRPr="003F01B6" w:rsidRDefault="00883350" w:rsidP="00E30933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883350" w:rsidRPr="003F01B6" w:rsidRDefault="00883350" w:rsidP="00E30933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883350" w:rsidRPr="003F01B6" w:rsidRDefault="00883350" w:rsidP="00E30933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883350" w:rsidRPr="003F01B6" w:rsidRDefault="00883350" w:rsidP="00E30933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883350" w:rsidRPr="003F01B6" w:rsidRDefault="00883350" w:rsidP="003F01B6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83350" w:rsidRDefault="00883350" w:rsidP="003F01B6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883350" w:rsidRDefault="00883350" w:rsidP="003F01B6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83350" w:rsidRPr="003F01B6" w:rsidRDefault="00DC163C" w:rsidP="00DC163C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u w:val="single"/>
          <w:lang w:eastAsia="ru-RU"/>
        </w:rPr>
        <w:drawing>
          <wp:inline distT="0" distB="0" distL="0" distR="0" wp14:anchorId="140A74ED" wp14:editId="70346C81">
            <wp:extent cx="2132616" cy="1073497"/>
            <wp:effectExtent l="0" t="38100" r="0" b="317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980516000140_Test_PhotoN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6081">
                      <a:off x="0" y="0"/>
                      <a:ext cx="2186576" cy="11006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01B6" w:rsidRPr="003F01B6" w:rsidRDefault="003F01B6" w:rsidP="00E30933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3F01B6" w:rsidRDefault="003F01B6" w:rsidP="00E30933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D40D65" w:rsidRDefault="00D40D65" w:rsidP="00155325">
      <w:pPr>
        <w:rPr>
          <w:rFonts w:ascii="Times New Roman" w:hAnsi="Times New Roman" w:cs="Times New Roman"/>
          <w:sz w:val="40"/>
          <w:szCs w:val="40"/>
        </w:rPr>
      </w:pPr>
    </w:p>
    <w:p w:rsidR="00D40D65" w:rsidRPr="00C85ABA" w:rsidRDefault="006D2365" w:rsidP="00C85AB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6D2365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7771130</wp:posOffset>
            </wp:positionV>
            <wp:extent cx="2603847" cy="1818984"/>
            <wp:effectExtent l="0" t="0" r="6350" b="0"/>
            <wp:wrapNone/>
            <wp:docPr id="16" name="Рисунок 16" descr="https://lh3.googleusercontent.com/SQgblmJiX0eXJSVhZk2clCLWsaEOngD7fllEdCtqmTAvsky8VT4ovaHSQn_0pPARHrlhCThF1yafjJzLi3WYeYB00-a9TGlvANAzIWtT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SQgblmJiX0eXJSVhZk2clCLWsaEOngD7fllEdCtqmTAvsky8VT4ovaHSQn_0pPARHrlhCThF1yafjJzLi3WYeYB00-a9TGlvANAzIWtTt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47" cy="181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6F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1697240</wp:posOffset>
            </wp:positionH>
            <wp:positionV relativeFrom="paragraph">
              <wp:posOffset>4037619</wp:posOffset>
            </wp:positionV>
            <wp:extent cx="1333464" cy="621030"/>
            <wp:effectExtent l="0" t="0" r="635" b="7620"/>
            <wp:wrapNone/>
            <wp:docPr id="11" name="Рисунок 11" descr="https://sakhprof.ru/uploaded/thumbnails/10845_870x400_fit_and_crop-309773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khprof.ru/uploaded/thumbnails/10845_870x400_fit_and_crop-30977301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9" cy="622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62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4059439</wp:posOffset>
            </wp:positionH>
            <wp:positionV relativeFrom="paragraph">
              <wp:posOffset>296891</wp:posOffset>
            </wp:positionV>
            <wp:extent cx="1288472" cy="650240"/>
            <wp:effectExtent l="0" t="0" r="6985" b="0"/>
            <wp:wrapNone/>
            <wp:docPr id="14" name="Рисунок 14" descr="https://cf.bstatic.com/xdata/images/hotel/max1280x900/226778381.jpg?k=461906ca85228cb261871e73fec6f80b27003e93de22be432c27e23f71905b5b&amp;o=&amp;h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bstatic.com/xdata/images/hotel/max1280x900/226778381.jpg?k=461906ca85228cb261871e73fec6f80b27003e93de22be432c27e23f71905b5b&amp;o=&amp;hp=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501" cy="653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D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486400" cy="8929254"/>
            <wp:effectExtent l="38100" t="0" r="952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85ABA" w:rsidRDefault="00C85ABA" w:rsidP="00C85ABA">
      <w:pPr>
        <w:rPr>
          <w:rFonts w:ascii="Times New Roman" w:hAnsi="Times New Roman" w:cs="Times New Roman"/>
          <w:sz w:val="40"/>
          <w:szCs w:val="40"/>
        </w:rPr>
      </w:pPr>
    </w:p>
    <w:p w:rsidR="009F4CD0" w:rsidRPr="009F4CD0" w:rsidRDefault="009F4CD0" w:rsidP="00C85ABA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F4CD0">
        <w:rPr>
          <w:rFonts w:ascii="Times New Roman" w:hAnsi="Times New Roman" w:cs="Times New Roman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ОКАЗАНИЕ МАТЕРИАЛЬНОЙ ПОМОЩИ</w:t>
      </w:r>
      <w:r w:rsidR="00091481">
        <w:rPr>
          <w:rFonts w:ascii="Times New Roman" w:hAnsi="Times New Roman" w:cs="Times New Roman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ЧЛЕНАМ ПРОФСОЮЗА</w:t>
      </w:r>
    </w:p>
    <w:p w:rsidR="009F4CD0" w:rsidRDefault="00E843B5" w:rsidP="00E843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7792EB5" wp14:editId="0F01C33A">
            <wp:extent cx="6366164" cy="7841673"/>
            <wp:effectExtent l="0" t="38100" r="0" b="45085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F4CD0" w:rsidRPr="005B7320" w:rsidRDefault="003B1024" w:rsidP="006334BB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5B7320"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169217</wp:posOffset>
            </wp:positionH>
            <wp:positionV relativeFrom="paragraph">
              <wp:posOffset>-2069</wp:posOffset>
            </wp:positionV>
            <wp:extent cx="6230520" cy="9615949"/>
            <wp:effectExtent l="323850" t="323850" r="323215" b="32829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3404427031_5a92c7c36f_n[1].jpg"/>
                    <pic:cNvPicPr/>
                  </pic:nvPicPr>
                  <pic:blipFill>
                    <a:blip r:embed="rId27">
                      <a:clrChange>
                        <a:clrFrom>
                          <a:srgbClr val="EBEFF0"/>
                        </a:clrFrom>
                        <a:clrTo>
                          <a:srgbClr val="EB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520" cy="96159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20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   </w:t>
      </w:r>
      <w:r w:rsidR="006334BB" w:rsidRPr="005B7320">
        <w:rPr>
          <w:rFonts w:ascii="Times New Roman" w:hAnsi="Times New Roman" w:cs="Times New Roman"/>
          <w:b/>
          <w:i/>
          <w:color w:val="C00000"/>
          <w:sz w:val="72"/>
          <w:szCs w:val="72"/>
        </w:rPr>
        <w:t>САНАТОРНО-КУРОРТНОЕ ЛЕЧЕНИЕ</w:t>
      </w:r>
    </w:p>
    <w:p w:rsidR="006334BB" w:rsidRPr="005B7320" w:rsidRDefault="006334BB" w:rsidP="006334BB">
      <w:pPr>
        <w:ind w:left="284" w:right="424"/>
        <w:jc w:val="center"/>
        <w:rPr>
          <w:rFonts w:ascii="Times New Roman" w:hAnsi="Times New Roman" w:cs="Times New Roman"/>
          <w:b/>
          <w:i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B7320">
        <w:rPr>
          <w:rFonts w:ascii="Times New Roman" w:hAnsi="Times New Roman" w:cs="Times New Roman"/>
          <w:b/>
          <w:i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  <w:t>-ЧЛЕНЫ ПРОФСОЮЗА И ЧЛЕНЫ ИХ СЕМЕЙ 20% СКИДКА В ПРОФСОЮЗНЫЕ САНАТОРИИ ПО ВСЕЙ СТРАНЕ</w:t>
      </w:r>
    </w:p>
    <w:p w:rsidR="006334BB" w:rsidRPr="005B7320" w:rsidRDefault="006334BB" w:rsidP="006334BB">
      <w:pPr>
        <w:ind w:left="284" w:right="424"/>
        <w:jc w:val="center"/>
        <w:rPr>
          <w:rFonts w:ascii="Times New Roman" w:hAnsi="Times New Roman" w:cs="Times New Roman"/>
          <w:b/>
          <w:i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B7320">
        <w:rPr>
          <w:rFonts w:ascii="Times New Roman" w:hAnsi="Times New Roman" w:cs="Times New Roman"/>
          <w:b/>
          <w:i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  <w:t>-ПРИ САМОСТОЯТЕЛЬНОМ ПРИОБРЕТЕНИИ ПУТЕВКИ В МЕСТНЫЕ САНАТОРИИ ЧЛЕНЫ ПРОФСОЮЗА ПО ВОЗВРАЩЕНИЮ ПОЛУЧАЮТ МАТЕРИАЛЬНУЮ ПОМОЩЬ 7 ТЫСЯЧ РУБЛЕЙ (СТАРШЕ 70 ЛЕТ – 10 ТЫСЯЧ РУБЛЕЙ</w:t>
      </w:r>
    </w:p>
    <w:p w:rsidR="006334BB" w:rsidRPr="005B7320" w:rsidRDefault="006334BB" w:rsidP="006334BB">
      <w:pPr>
        <w:ind w:left="284" w:right="424"/>
        <w:jc w:val="center"/>
        <w:rPr>
          <w:rFonts w:ascii="Times New Roman" w:hAnsi="Times New Roman" w:cs="Times New Roman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B7320">
        <w:rPr>
          <w:rFonts w:ascii="Times New Roman" w:hAnsi="Times New Roman" w:cs="Times New Roman"/>
          <w:b/>
          <w:i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  <w:t>-ДЛЯ ЧЛЕНОВ ПРОФСОЮЗА РАБОТНИКОВ ЗДРАВООХРАНЕНИЯ - САНАТОРИЙ СИНЕГОРСКИЕ МИНЕРАЛЬНЫЕ ВОДЫ- 10% СКИДКА</w:t>
      </w:r>
    </w:p>
    <w:p w:rsidR="009F4CD0" w:rsidRPr="00C655F6" w:rsidRDefault="009F4CD0" w:rsidP="00C85A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F4CD0" w:rsidRDefault="009F4CD0" w:rsidP="00C85A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F4CD0" w:rsidRDefault="005B7320" w:rsidP="00C85ABA">
      <w:pPr>
        <w:jc w:val="center"/>
        <w:rPr>
          <w:rFonts w:ascii="Times New Roman" w:hAnsi="Times New Roman" w:cs="Times New Roman"/>
          <w:sz w:val="40"/>
          <w:szCs w:val="40"/>
        </w:rPr>
      </w:pPr>
      <w:r w:rsidRPr="005B732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812540" cy="1902460"/>
            <wp:effectExtent l="0" t="0" r="0" b="0"/>
            <wp:docPr id="22" name="Рисунок 22" descr="http://tooprz.ru/sites/all/themes/bartik/images/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oprz.ru/sites/all/themes/bartik/images/fla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D0" w:rsidRPr="00C655F6" w:rsidRDefault="00C655F6" w:rsidP="00C85AB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55F6">
        <w:rPr>
          <w:rFonts w:ascii="Times New Roman" w:hAnsi="Times New Roman" w:cs="Times New Roman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ВСТУПАЙ В ПРОФСОЮЗ </w:t>
      </w:r>
      <w:proofErr w:type="gramStart"/>
      <w:r w:rsidRPr="00C655F6">
        <w:rPr>
          <w:rFonts w:ascii="Times New Roman" w:hAnsi="Times New Roman" w:cs="Times New Roman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РАБОТНИКОВ ЗДРАВООХРАНЕНИЯ РОССИЙСКОЙ ФЕДЕРАЦИИ</w:t>
      </w:r>
      <w:proofErr w:type="gramEnd"/>
      <w:r w:rsidRPr="00C655F6">
        <w:rPr>
          <w:rFonts w:ascii="Times New Roman" w:hAnsi="Times New Roman" w:cs="Times New Roman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 ТЫ СМОЖЕШЬ ВОСПОЛЬЗОВАТЬСЯ ВСЕМИ СОЦИАЛЬНЫМИ ПРОГРАММАМИ ПРИ ОБРАЩЕНИИ В ПРОКОМ СВОЕЙ ПЕРВИЧНОЙ ОРГАНИЗАЦИИ!</w:t>
      </w:r>
    </w:p>
    <w:p w:rsidR="004A46F8" w:rsidRPr="00C85ABA" w:rsidRDefault="007623DB" w:rsidP="007623DB">
      <w:pPr>
        <w:jc w:val="center"/>
        <w:rPr>
          <w:rFonts w:ascii="Times New Roman" w:hAnsi="Times New Roman" w:cs="Times New Roman"/>
          <w:sz w:val="40"/>
          <w:szCs w:val="40"/>
        </w:rPr>
      </w:pPr>
      <w:r w:rsidRPr="00C655F6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85DFC3C" wp14:editId="48A27CF6">
            <wp:extent cx="3406877" cy="2580640"/>
            <wp:effectExtent l="247650" t="304800" r="22225" b="295910"/>
            <wp:docPr id="24" name="Рисунок 24" descr="http://chul-zdv-edu54-ru.edusite.ru/images/profsoy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hul-zdv-edu54-ru.edusite.ru/images/profsoyuz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61" cy="26072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Righ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inline>
        </w:drawing>
      </w:r>
      <w:r w:rsidR="00C85AB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2278611</wp:posOffset>
            </wp:positionH>
            <wp:positionV relativeFrom="paragraph">
              <wp:posOffset>6471401</wp:posOffset>
            </wp:positionV>
            <wp:extent cx="914400" cy="1024890"/>
            <wp:effectExtent l="0" t="0" r="0" b="38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6F8" w:rsidRPr="00C85ABA" w:rsidSect="00350B5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851" w:right="850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A7" w:rsidRDefault="003306A7" w:rsidP="00350B5B">
      <w:pPr>
        <w:spacing w:after="0" w:line="240" w:lineRule="auto"/>
      </w:pPr>
      <w:r>
        <w:separator/>
      </w:r>
    </w:p>
  </w:endnote>
  <w:endnote w:type="continuationSeparator" w:id="0">
    <w:p w:rsidR="003306A7" w:rsidRDefault="003306A7" w:rsidP="0035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5" w:rsidRDefault="00E843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5" w:rsidRDefault="00E843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5" w:rsidRDefault="00E843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A7" w:rsidRDefault="003306A7" w:rsidP="00350B5B">
      <w:pPr>
        <w:spacing w:after="0" w:line="240" w:lineRule="auto"/>
      </w:pPr>
      <w:r>
        <w:separator/>
      </w:r>
    </w:p>
  </w:footnote>
  <w:footnote w:type="continuationSeparator" w:id="0">
    <w:p w:rsidR="003306A7" w:rsidRDefault="003306A7" w:rsidP="0035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5" w:rsidRDefault="00E843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5" w:rsidRDefault="00E843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5" w:rsidRDefault="00E843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A91"/>
    <w:multiLevelType w:val="hybridMultilevel"/>
    <w:tmpl w:val="6082F59A"/>
    <w:lvl w:ilvl="0" w:tplc="E072266C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319C5FDB"/>
    <w:multiLevelType w:val="hybridMultilevel"/>
    <w:tmpl w:val="19960EE6"/>
    <w:lvl w:ilvl="0" w:tplc="0419000B">
      <w:start w:val="1"/>
      <w:numFmt w:val="bullet"/>
      <w:lvlText w:val=""/>
      <w:lvlJc w:val="left"/>
      <w:pPr>
        <w:ind w:left="3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" w15:restartNumberingAfterBreak="0">
    <w:nsid w:val="4E112A35"/>
    <w:multiLevelType w:val="hybridMultilevel"/>
    <w:tmpl w:val="C2B29834"/>
    <w:lvl w:ilvl="0" w:tplc="A7D648EA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4A462FA"/>
    <w:multiLevelType w:val="hybridMultilevel"/>
    <w:tmpl w:val="0980BEC6"/>
    <w:lvl w:ilvl="0" w:tplc="575CE06A">
      <w:start w:val="1"/>
      <w:numFmt w:val="bullet"/>
      <w:lvlText w:val="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B34F86"/>
    <w:multiLevelType w:val="hybridMultilevel"/>
    <w:tmpl w:val="2CDEA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F5"/>
    <w:rsid w:val="00024B79"/>
    <w:rsid w:val="00091481"/>
    <w:rsid w:val="00155325"/>
    <w:rsid w:val="003306A7"/>
    <w:rsid w:val="00350B5B"/>
    <w:rsid w:val="003540DC"/>
    <w:rsid w:val="00380F80"/>
    <w:rsid w:val="003B1024"/>
    <w:rsid w:val="003F01B6"/>
    <w:rsid w:val="0040335F"/>
    <w:rsid w:val="00414CAC"/>
    <w:rsid w:val="00427A57"/>
    <w:rsid w:val="00461A40"/>
    <w:rsid w:val="00476A7D"/>
    <w:rsid w:val="004A46F8"/>
    <w:rsid w:val="004D5BFD"/>
    <w:rsid w:val="004F09AD"/>
    <w:rsid w:val="00514383"/>
    <w:rsid w:val="00586CF5"/>
    <w:rsid w:val="005B7320"/>
    <w:rsid w:val="006334BB"/>
    <w:rsid w:val="006D2365"/>
    <w:rsid w:val="006F705B"/>
    <w:rsid w:val="007623DB"/>
    <w:rsid w:val="0087062D"/>
    <w:rsid w:val="00883350"/>
    <w:rsid w:val="00974C9B"/>
    <w:rsid w:val="00984599"/>
    <w:rsid w:val="009F4760"/>
    <w:rsid w:val="009F4CD0"/>
    <w:rsid w:val="00B55FB0"/>
    <w:rsid w:val="00C655F6"/>
    <w:rsid w:val="00C85ABA"/>
    <w:rsid w:val="00D40D65"/>
    <w:rsid w:val="00DC163C"/>
    <w:rsid w:val="00E30933"/>
    <w:rsid w:val="00E50775"/>
    <w:rsid w:val="00E843B5"/>
    <w:rsid w:val="00E93F1E"/>
    <w:rsid w:val="00EE1616"/>
    <w:rsid w:val="00F03B95"/>
    <w:rsid w:val="00F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9E80E7-5F97-4281-916A-D3F11AA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5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B5B"/>
  </w:style>
  <w:style w:type="paragraph" w:styleId="a7">
    <w:name w:val="footer"/>
    <w:basedOn w:val="a"/>
    <w:link w:val="a8"/>
    <w:uiPriority w:val="99"/>
    <w:unhideWhenUsed/>
    <w:rsid w:val="0035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diagramColors" Target="diagrams/colors1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diagramQuickStyle" Target="diagrams/quickStyle2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diagramLayout" Target="diagrams/layout2.xml"/><Relationship Id="rId28" Type="http://schemas.openxmlformats.org/officeDocument/2006/relationships/image" Target="media/image10.png"/><Relationship Id="rId36" Type="http://schemas.openxmlformats.org/officeDocument/2006/relationships/footer" Target="footer3.xml"/><Relationship Id="rId10" Type="http://schemas.openxmlformats.org/officeDocument/2006/relationships/hyperlink" Target="mailto:profmed06@mail.ru" TargetMode="Externa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diagramData" Target="diagrams/data2.xm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A6F86A-64CB-463F-84B2-0CF33D396B8D}" type="doc">
      <dgm:prSet loTypeId="urn:microsoft.com/office/officeart/2005/8/layout/default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F513780-CA9F-4450-96A5-FB8306163BB0}">
      <dgm:prSet phldrT="[Текст]" custT="1"/>
      <dgm:spPr/>
      <dgm:t>
        <a:bodyPr/>
        <a:lstStyle/>
        <a:p>
          <a:r>
            <a:rPr lang="ru-RU" sz="2400" b="1" i="1"/>
            <a:t>- Член Профсоюза имеет право оформить Профсоюзную карту "Халва" с повышенными льготами для членов Профсоюза </a:t>
          </a:r>
        </a:p>
      </dgm:t>
    </dgm:pt>
    <dgm:pt modelId="{267C2AD1-02A4-4891-AE4E-414AB507ED00}" type="parTrans" cxnId="{AE203483-14E0-475E-9BBD-F8998BF1BB47}">
      <dgm:prSet/>
      <dgm:spPr/>
      <dgm:t>
        <a:bodyPr/>
        <a:lstStyle/>
        <a:p>
          <a:endParaRPr lang="ru-RU"/>
        </a:p>
      </dgm:t>
    </dgm:pt>
    <dgm:pt modelId="{B5380702-8E83-492E-9662-D2E02A8C3C27}" type="sibTrans" cxnId="{AE203483-14E0-475E-9BBD-F8998BF1BB47}">
      <dgm:prSet/>
      <dgm:spPr/>
      <dgm:t>
        <a:bodyPr/>
        <a:lstStyle/>
        <a:p>
          <a:endParaRPr lang="ru-RU"/>
        </a:p>
      </dgm:t>
    </dgm:pt>
    <dgm:pt modelId="{D0F56ACC-CA9B-4004-BD6C-54A840ABD612}">
      <dgm:prSet phldrT="[Текст]" custT="1"/>
      <dgm:spPr/>
      <dgm:t>
        <a:bodyPr/>
        <a:lstStyle/>
        <a:p>
          <a:r>
            <a:rPr lang="ru-RU" sz="2000" b="1" i="1"/>
            <a:t>- </a:t>
          </a:r>
          <a:r>
            <a:rPr lang="ru-RU" sz="2400" b="1" i="1"/>
            <a:t>Для членов Профсоюза предоставляется скидка 15% при размещении в гостинице "Турист"                          г. Южно-Сахалинска</a:t>
          </a:r>
        </a:p>
      </dgm:t>
    </dgm:pt>
    <dgm:pt modelId="{0DE3EE0D-D728-4A08-AC61-0152118612CC}" type="parTrans" cxnId="{60D0F69C-EEA5-4E92-B0D8-D1D430B4B1FF}">
      <dgm:prSet/>
      <dgm:spPr/>
      <dgm:t>
        <a:bodyPr/>
        <a:lstStyle/>
        <a:p>
          <a:endParaRPr lang="ru-RU"/>
        </a:p>
      </dgm:t>
    </dgm:pt>
    <dgm:pt modelId="{6102DFFF-F10D-4484-8142-BF64F6611262}" type="sibTrans" cxnId="{60D0F69C-EEA5-4E92-B0D8-D1D430B4B1FF}">
      <dgm:prSet/>
      <dgm:spPr/>
      <dgm:t>
        <a:bodyPr/>
        <a:lstStyle/>
        <a:p>
          <a:endParaRPr lang="ru-RU"/>
        </a:p>
      </dgm:t>
    </dgm:pt>
    <dgm:pt modelId="{C4E11151-ED21-47BA-AAB1-D569026CAD7B}">
      <dgm:prSet phldrT="[Текст]" custT="1"/>
      <dgm:spPr/>
      <dgm:t>
        <a:bodyPr/>
        <a:lstStyle/>
        <a:p>
          <a:r>
            <a:rPr lang="ru-RU" sz="2000" b="1" i="1"/>
            <a:t>- </a:t>
          </a:r>
          <a:r>
            <a:rPr lang="ru-RU" sz="2800" b="1" i="1"/>
            <a:t>Санкт-Петербургский Гуманитарный университет предоставляет квоту на льготное обучение членов Профсоюза и детей членов Профсоюза</a:t>
          </a:r>
        </a:p>
      </dgm:t>
    </dgm:pt>
    <dgm:pt modelId="{327E09FD-C780-475A-A1C1-6E84EB52982D}" type="parTrans" cxnId="{94B53DB3-8588-49F9-9576-A754AC7CED6C}">
      <dgm:prSet/>
      <dgm:spPr/>
      <dgm:t>
        <a:bodyPr/>
        <a:lstStyle/>
        <a:p>
          <a:endParaRPr lang="ru-RU"/>
        </a:p>
      </dgm:t>
    </dgm:pt>
    <dgm:pt modelId="{66EDDD1C-AB70-4A02-B0A9-6D7F499B0FBB}" type="sibTrans" cxnId="{94B53DB3-8588-49F9-9576-A754AC7CED6C}">
      <dgm:prSet/>
      <dgm:spPr/>
      <dgm:t>
        <a:bodyPr/>
        <a:lstStyle/>
        <a:p>
          <a:endParaRPr lang="ru-RU"/>
        </a:p>
      </dgm:t>
    </dgm:pt>
    <dgm:pt modelId="{424B7955-451A-4254-88F6-6C1BB5C6748A}" type="pres">
      <dgm:prSet presAssocID="{B0A6F86A-64CB-463F-84B2-0CF33D396B8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E5FCD9D-7D15-48D2-84A5-EF01E913BD70}" type="pres">
      <dgm:prSet presAssocID="{5F513780-CA9F-4450-96A5-FB8306163BB0}" presName="node" presStyleLbl="node1" presStyleIdx="0" presStyleCnt="3" custScaleY="2886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620869-E811-4ECA-8BFA-161A60A76BCF}" type="pres">
      <dgm:prSet presAssocID="{B5380702-8E83-492E-9662-D2E02A8C3C27}" presName="sibTrans" presStyleCnt="0"/>
      <dgm:spPr/>
    </dgm:pt>
    <dgm:pt modelId="{DD7F9480-D79B-41C6-AA77-3B316258B31E}" type="pres">
      <dgm:prSet presAssocID="{D0F56ACC-CA9B-4004-BD6C-54A840ABD612}" presName="node" presStyleLbl="node1" presStyleIdx="1" presStyleCnt="3" custScaleY="2886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74526B-8858-456B-B7DA-51878CB50DFA}" type="pres">
      <dgm:prSet presAssocID="{6102DFFF-F10D-4484-8142-BF64F6611262}" presName="sibTrans" presStyleCnt="0"/>
      <dgm:spPr/>
    </dgm:pt>
    <dgm:pt modelId="{8F458FD5-8E9D-4697-AF03-E8DBDF4B1DAE}" type="pres">
      <dgm:prSet presAssocID="{C4E11151-ED21-47BA-AAB1-D569026CAD7B}" presName="node" presStyleLbl="node1" presStyleIdx="2" presStyleCnt="3" custScaleX="186735" custScaleY="2379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203483-14E0-475E-9BBD-F8998BF1BB47}" srcId="{B0A6F86A-64CB-463F-84B2-0CF33D396B8D}" destId="{5F513780-CA9F-4450-96A5-FB8306163BB0}" srcOrd="0" destOrd="0" parTransId="{267C2AD1-02A4-4891-AE4E-414AB507ED00}" sibTransId="{B5380702-8E83-492E-9662-D2E02A8C3C27}"/>
    <dgm:cxn modelId="{9A313AE0-F5B8-46BA-811B-E9A14F11A1E7}" type="presOf" srcId="{5F513780-CA9F-4450-96A5-FB8306163BB0}" destId="{BE5FCD9D-7D15-48D2-84A5-EF01E913BD70}" srcOrd="0" destOrd="0" presId="urn:microsoft.com/office/officeart/2005/8/layout/default"/>
    <dgm:cxn modelId="{60D0F69C-EEA5-4E92-B0D8-D1D430B4B1FF}" srcId="{B0A6F86A-64CB-463F-84B2-0CF33D396B8D}" destId="{D0F56ACC-CA9B-4004-BD6C-54A840ABD612}" srcOrd="1" destOrd="0" parTransId="{0DE3EE0D-D728-4A08-AC61-0152118612CC}" sibTransId="{6102DFFF-F10D-4484-8142-BF64F6611262}"/>
    <dgm:cxn modelId="{ED8697C2-2F7E-4092-8079-581EA2EA9158}" type="presOf" srcId="{B0A6F86A-64CB-463F-84B2-0CF33D396B8D}" destId="{424B7955-451A-4254-88F6-6C1BB5C6748A}" srcOrd="0" destOrd="0" presId="urn:microsoft.com/office/officeart/2005/8/layout/default"/>
    <dgm:cxn modelId="{94B53DB3-8588-49F9-9576-A754AC7CED6C}" srcId="{B0A6F86A-64CB-463F-84B2-0CF33D396B8D}" destId="{C4E11151-ED21-47BA-AAB1-D569026CAD7B}" srcOrd="2" destOrd="0" parTransId="{327E09FD-C780-475A-A1C1-6E84EB52982D}" sibTransId="{66EDDD1C-AB70-4A02-B0A9-6D7F499B0FBB}"/>
    <dgm:cxn modelId="{900D979A-B407-4618-95FD-B4B6310B2BF6}" type="presOf" srcId="{C4E11151-ED21-47BA-AAB1-D569026CAD7B}" destId="{8F458FD5-8E9D-4697-AF03-E8DBDF4B1DAE}" srcOrd="0" destOrd="0" presId="urn:microsoft.com/office/officeart/2005/8/layout/default"/>
    <dgm:cxn modelId="{CF844FC7-F7CA-4D5C-A85B-D4F9A53D8D4B}" type="presOf" srcId="{D0F56ACC-CA9B-4004-BD6C-54A840ABD612}" destId="{DD7F9480-D79B-41C6-AA77-3B316258B31E}" srcOrd="0" destOrd="0" presId="urn:microsoft.com/office/officeart/2005/8/layout/default"/>
    <dgm:cxn modelId="{BC05294C-9BE0-48EA-80FE-54ECF63DB14E}" type="presParOf" srcId="{424B7955-451A-4254-88F6-6C1BB5C6748A}" destId="{BE5FCD9D-7D15-48D2-84A5-EF01E913BD70}" srcOrd="0" destOrd="0" presId="urn:microsoft.com/office/officeart/2005/8/layout/default"/>
    <dgm:cxn modelId="{FC7E7D96-9C1A-4232-9789-27DD27318E78}" type="presParOf" srcId="{424B7955-451A-4254-88F6-6C1BB5C6748A}" destId="{86620869-E811-4ECA-8BFA-161A60A76BCF}" srcOrd="1" destOrd="0" presId="urn:microsoft.com/office/officeart/2005/8/layout/default"/>
    <dgm:cxn modelId="{CDA99EFE-185A-47D4-8CDC-FC52627FE1D4}" type="presParOf" srcId="{424B7955-451A-4254-88F6-6C1BB5C6748A}" destId="{DD7F9480-D79B-41C6-AA77-3B316258B31E}" srcOrd="2" destOrd="0" presId="urn:microsoft.com/office/officeart/2005/8/layout/default"/>
    <dgm:cxn modelId="{D0967C66-B8C6-4D7B-B5F5-A3118E3C8D49}" type="presParOf" srcId="{424B7955-451A-4254-88F6-6C1BB5C6748A}" destId="{7174526B-8858-456B-B7DA-51878CB50DFA}" srcOrd="3" destOrd="0" presId="urn:microsoft.com/office/officeart/2005/8/layout/default"/>
    <dgm:cxn modelId="{81D6F69D-E4E0-4C70-B198-DC4A888E4D48}" type="presParOf" srcId="{424B7955-451A-4254-88F6-6C1BB5C6748A}" destId="{8F458FD5-8E9D-4697-AF03-E8DBDF4B1DAE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DC6494-3E31-4DC6-8963-D3F7694F37F9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BA1CD416-65B0-4278-9BE0-9C319F851862}">
      <dgm:prSet phldrT="[Текст]" custT="1"/>
      <dgm:spPr/>
      <dgm:t>
        <a:bodyPr/>
        <a:lstStyle/>
        <a:p>
          <a:r>
            <a:rPr lang="ru-RU" sz="2000" b="1"/>
            <a:t>МАТЕРИАЛЬНАЯ</a:t>
          </a:r>
          <a:r>
            <a:rPr lang="ru-RU" sz="2000"/>
            <a:t> </a:t>
          </a:r>
          <a:r>
            <a:rPr lang="ru-RU" sz="2000" b="1"/>
            <a:t>ПОМОЩЬ</a:t>
          </a:r>
        </a:p>
      </dgm:t>
    </dgm:pt>
    <dgm:pt modelId="{28110E39-6882-43B2-B3DE-643A614523B9}" type="parTrans" cxnId="{AA5C0798-5A1A-4B18-AABC-857B5435E6CC}">
      <dgm:prSet/>
      <dgm:spPr/>
      <dgm:t>
        <a:bodyPr/>
        <a:lstStyle/>
        <a:p>
          <a:endParaRPr lang="ru-RU"/>
        </a:p>
      </dgm:t>
    </dgm:pt>
    <dgm:pt modelId="{7D1F4D99-312A-45D6-AB3F-4C51F18E2EF0}" type="sibTrans" cxnId="{AA5C0798-5A1A-4B18-AABC-857B5435E6CC}">
      <dgm:prSet/>
      <dgm:spPr/>
      <dgm:t>
        <a:bodyPr/>
        <a:lstStyle/>
        <a:p>
          <a:endParaRPr lang="ru-RU"/>
        </a:p>
      </dgm:t>
    </dgm:pt>
    <dgm:pt modelId="{6FD98FB6-0E5A-4C95-9FF9-99D7F40D91CC}">
      <dgm:prSet phldrT="[Текст]"/>
      <dgm:spPr/>
      <dgm:t>
        <a:bodyPr/>
        <a:lstStyle/>
        <a:p>
          <a:r>
            <a:rPr lang="ru-RU" b="1"/>
            <a:t>УСЫНОВЛЕНИЕ - 2 ТЫСЯЧИ РУБЛЕЙ</a:t>
          </a:r>
        </a:p>
      </dgm:t>
    </dgm:pt>
    <dgm:pt modelId="{839104B5-1A9C-450B-B69B-2F161A1BB2B3}" type="parTrans" cxnId="{4EDE7D3A-58D5-41FF-B3C7-41407B2C9A4F}">
      <dgm:prSet/>
      <dgm:spPr/>
      <dgm:t>
        <a:bodyPr/>
        <a:lstStyle/>
        <a:p>
          <a:endParaRPr lang="ru-RU"/>
        </a:p>
      </dgm:t>
    </dgm:pt>
    <dgm:pt modelId="{96D206AD-DE88-441F-B338-171AFEFCB0FB}" type="sibTrans" cxnId="{4EDE7D3A-58D5-41FF-B3C7-41407B2C9A4F}">
      <dgm:prSet/>
      <dgm:spPr/>
      <dgm:t>
        <a:bodyPr/>
        <a:lstStyle/>
        <a:p>
          <a:endParaRPr lang="ru-RU"/>
        </a:p>
      </dgm:t>
    </dgm:pt>
    <dgm:pt modelId="{0F05CCE6-74A7-495E-9712-DB3F138AC049}">
      <dgm:prSet phldrT="[Текст]"/>
      <dgm:spPr/>
      <dgm:t>
        <a:bodyPr/>
        <a:lstStyle/>
        <a:p>
          <a:r>
            <a:rPr lang="ru-RU" b="1"/>
            <a:t>ПРИ РОЖДЕНИИ РЕБЕНКА - 2 ТЫСЯЧИ РУБЛЕЙ (ДВОЙНЯ - 4 ТЫСЯЧИ РУБЛЕЙ</a:t>
          </a:r>
        </a:p>
      </dgm:t>
    </dgm:pt>
    <dgm:pt modelId="{C456CB50-7078-47D5-B28E-A87A39B1B06F}" type="parTrans" cxnId="{FF02EBC6-F942-476B-B669-03C4C6B18AE4}">
      <dgm:prSet/>
      <dgm:spPr/>
      <dgm:t>
        <a:bodyPr/>
        <a:lstStyle/>
        <a:p>
          <a:endParaRPr lang="ru-RU"/>
        </a:p>
      </dgm:t>
    </dgm:pt>
    <dgm:pt modelId="{4AA7416F-B275-4976-AD68-6FBE08624CC9}" type="sibTrans" cxnId="{FF02EBC6-F942-476B-B669-03C4C6B18AE4}">
      <dgm:prSet/>
      <dgm:spPr/>
      <dgm:t>
        <a:bodyPr/>
        <a:lstStyle/>
        <a:p>
          <a:endParaRPr lang="ru-RU"/>
        </a:p>
      </dgm:t>
    </dgm:pt>
    <dgm:pt modelId="{8A2DB606-4D46-43C7-B2F8-0A2AFCB1D2D6}">
      <dgm:prSet phldrT="[Текст]"/>
      <dgm:spPr/>
      <dgm:t>
        <a:bodyPr/>
        <a:lstStyle/>
        <a:p>
          <a:r>
            <a:rPr lang="ru-RU" b="1"/>
            <a:t>ДРУГИЕ НЕПРЕДВИДЕННЫЕ ОБСТОЯТЕЛЬСТВА - ОТ 2 ДО 5 ТЫСЯЧ РУБЛЕЙ</a:t>
          </a:r>
        </a:p>
      </dgm:t>
    </dgm:pt>
    <dgm:pt modelId="{21EDA752-B974-45A6-861A-C82D3B71A9D4}" type="parTrans" cxnId="{B04B2643-0B9F-4508-939F-54019AF24D5E}">
      <dgm:prSet/>
      <dgm:spPr/>
      <dgm:t>
        <a:bodyPr/>
        <a:lstStyle/>
        <a:p>
          <a:endParaRPr lang="ru-RU"/>
        </a:p>
      </dgm:t>
    </dgm:pt>
    <dgm:pt modelId="{63D8FE1C-C89C-4F37-911D-F51EF38F3F6D}" type="sibTrans" cxnId="{B04B2643-0B9F-4508-939F-54019AF24D5E}">
      <dgm:prSet/>
      <dgm:spPr/>
      <dgm:t>
        <a:bodyPr/>
        <a:lstStyle/>
        <a:p>
          <a:endParaRPr lang="ru-RU"/>
        </a:p>
      </dgm:t>
    </dgm:pt>
    <dgm:pt modelId="{499E9066-9A1D-4A2A-949B-F4719441E4D2}">
      <dgm:prSet/>
      <dgm:spPr/>
      <dgm:t>
        <a:bodyPr/>
        <a:lstStyle/>
        <a:p>
          <a:r>
            <a:rPr lang="ru-RU" b="1"/>
            <a:t>"ПЕРВЫЙ РАЗ В ПЕРВЫЙ КЛАСС" - 2 ТЫСЯЧИ РУБЛЕЙ</a:t>
          </a:r>
        </a:p>
      </dgm:t>
    </dgm:pt>
    <dgm:pt modelId="{B5CBA500-4A65-4CEC-9103-804406D5E6BC}" type="parTrans" cxnId="{8D4A7907-967B-4EF1-AF7C-21B2A58E3372}">
      <dgm:prSet/>
      <dgm:spPr/>
      <dgm:t>
        <a:bodyPr/>
        <a:lstStyle/>
        <a:p>
          <a:endParaRPr lang="ru-RU"/>
        </a:p>
      </dgm:t>
    </dgm:pt>
    <dgm:pt modelId="{681D9D8B-568A-4DE0-A422-51D2C723CD55}" type="sibTrans" cxnId="{8D4A7907-967B-4EF1-AF7C-21B2A58E3372}">
      <dgm:prSet/>
      <dgm:spPr/>
      <dgm:t>
        <a:bodyPr/>
        <a:lstStyle/>
        <a:p>
          <a:endParaRPr lang="ru-RU"/>
        </a:p>
      </dgm:t>
    </dgm:pt>
    <dgm:pt modelId="{7893077F-59AF-4441-A3AB-E21BD067857A}">
      <dgm:prSet custT="1"/>
      <dgm:spPr/>
      <dgm:t>
        <a:bodyPr/>
        <a:lstStyle/>
        <a:p>
          <a:r>
            <a:rPr lang="ru-RU" sz="1400" b="1"/>
            <a:t>ПРИ ВСТУПЛЕНИИ В БРАК - 2 ТЫСЯЧИ РУБЛЕЙ</a:t>
          </a:r>
          <a:r>
            <a:rPr lang="ru-RU" sz="1400"/>
            <a:t>            </a:t>
          </a:r>
        </a:p>
      </dgm:t>
    </dgm:pt>
    <dgm:pt modelId="{275E10A1-D596-4E9B-807E-BF620609B4ED}" type="parTrans" cxnId="{C92C67A8-CCF5-494E-84AF-10FB646779BC}">
      <dgm:prSet/>
      <dgm:spPr/>
      <dgm:t>
        <a:bodyPr/>
        <a:lstStyle/>
        <a:p>
          <a:endParaRPr lang="ru-RU"/>
        </a:p>
      </dgm:t>
    </dgm:pt>
    <dgm:pt modelId="{80AE8292-1B68-4545-BB19-F3B28B88E5E0}" type="sibTrans" cxnId="{C92C67A8-CCF5-494E-84AF-10FB646779BC}">
      <dgm:prSet/>
      <dgm:spPr/>
      <dgm:t>
        <a:bodyPr/>
        <a:lstStyle/>
        <a:p>
          <a:endParaRPr lang="ru-RU"/>
        </a:p>
      </dgm:t>
    </dgm:pt>
    <dgm:pt modelId="{02BA3C8C-E39D-4D99-AA83-0C3B1E60502D}">
      <dgm:prSet custT="1"/>
      <dgm:spPr/>
      <dgm:t>
        <a:bodyPr/>
        <a:lstStyle/>
        <a:p>
          <a:r>
            <a:rPr lang="ru-RU" sz="1400" b="1"/>
            <a:t>НА ЮБИЛЕИ 70, 75, 80 ЛЕТ - 2 ТЫСЯЧИ РУБЛЕЙ</a:t>
          </a:r>
        </a:p>
      </dgm:t>
    </dgm:pt>
    <dgm:pt modelId="{8DE54565-8600-4B81-A6BD-6FF2ACDE785A}" type="parTrans" cxnId="{0328804B-DF83-44B7-876F-FA7188B4B4E7}">
      <dgm:prSet/>
      <dgm:spPr/>
      <dgm:t>
        <a:bodyPr/>
        <a:lstStyle/>
        <a:p>
          <a:endParaRPr lang="ru-RU"/>
        </a:p>
      </dgm:t>
    </dgm:pt>
    <dgm:pt modelId="{4FDD8723-4288-479D-84FB-8B83E68999DE}" type="sibTrans" cxnId="{0328804B-DF83-44B7-876F-FA7188B4B4E7}">
      <dgm:prSet/>
      <dgm:spPr/>
      <dgm:t>
        <a:bodyPr/>
        <a:lstStyle/>
        <a:p>
          <a:endParaRPr lang="ru-RU"/>
        </a:p>
      </dgm:t>
    </dgm:pt>
    <dgm:pt modelId="{262E038A-3B23-48BA-96D9-FB8527AF21EA}">
      <dgm:prSet custT="1"/>
      <dgm:spPr/>
      <dgm:t>
        <a:bodyPr/>
        <a:lstStyle/>
        <a:p>
          <a:r>
            <a:rPr lang="ru-RU" sz="1400" b="1"/>
            <a:t>ПРИ ИМУЩЕСТВЕННЫХ ПОТЕРЯХ (КРАЖА, ПОЖАР, НАВОДНЕНИЕ И Т.Д.)</a:t>
          </a:r>
        </a:p>
      </dgm:t>
    </dgm:pt>
    <dgm:pt modelId="{9F490B45-0DEB-424C-80A7-765CD9569A2F}" type="parTrans" cxnId="{D1A9FB24-0E60-40C4-BEAF-D47C04CE7113}">
      <dgm:prSet/>
      <dgm:spPr/>
      <dgm:t>
        <a:bodyPr/>
        <a:lstStyle/>
        <a:p>
          <a:endParaRPr lang="ru-RU"/>
        </a:p>
      </dgm:t>
    </dgm:pt>
    <dgm:pt modelId="{04B0FC4A-924B-42A9-9005-E2810B0CDDB2}" type="sibTrans" cxnId="{D1A9FB24-0E60-40C4-BEAF-D47C04CE7113}">
      <dgm:prSet/>
      <dgm:spPr/>
      <dgm:t>
        <a:bodyPr/>
        <a:lstStyle/>
        <a:p>
          <a:endParaRPr lang="ru-RU"/>
        </a:p>
      </dgm:t>
    </dgm:pt>
    <dgm:pt modelId="{2DD586CF-45A0-4CD6-925F-1E2639F14774}" type="pres">
      <dgm:prSet presAssocID="{7EDC6494-3E31-4DC6-8963-D3F7694F37F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BF1B85-FD20-4A35-AADF-51E250B84A31}" type="pres">
      <dgm:prSet presAssocID="{BA1CD416-65B0-4278-9BE0-9C319F851862}" presName="root1" presStyleCnt="0"/>
      <dgm:spPr/>
    </dgm:pt>
    <dgm:pt modelId="{CF46B584-0009-4534-AB94-EA444E4655BB}" type="pres">
      <dgm:prSet presAssocID="{BA1CD416-65B0-4278-9BE0-9C319F851862}" presName="LevelOneTextNode" presStyleLbl="node0" presStyleIdx="0" presStyleCnt="1" custScaleX="2000000" custScaleY="1458096" custLinFactX="-165034" custLinFactNeighborX="-200000" custLinFactNeighborY="-82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AE3323-2E71-4CB8-B681-32BAE89B8B49}" type="pres">
      <dgm:prSet presAssocID="{BA1CD416-65B0-4278-9BE0-9C319F851862}" presName="level2hierChild" presStyleCnt="0"/>
      <dgm:spPr/>
    </dgm:pt>
    <dgm:pt modelId="{427A0E81-E3C1-43E0-9250-23B9E7616D62}" type="pres">
      <dgm:prSet presAssocID="{9F490B45-0DEB-424C-80A7-765CD9569A2F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FA6AA836-6703-4A7F-8DF3-41154737485B}" type="pres">
      <dgm:prSet presAssocID="{9F490B45-0DEB-424C-80A7-765CD9569A2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42A85C3D-63B6-468E-82FD-298E0D8E51DC}" type="pres">
      <dgm:prSet presAssocID="{262E038A-3B23-48BA-96D9-FB8527AF21EA}" presName="root2" presStyleCnt="0"/>
      <dgm:spPr/>
    </dgm:pt>
    <dgm:pt modelId="{2182C8E3-68F6-454A-8219-26C08B80376C}" type="pres">
      <dgm:prSet presAssocID="{262E038A-3B23-48BA-96D9-FB8527AF21EA}" presName="LevelTwoTextNode" presStyleLbl="node2" presStyleIdx="0" presStyleCnt="7" custScaleX="1707319" custScaleY="1464877" custLinFactNeighborX="-64170" custLinFactNeighborY="-51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FE47EC-3C63-4B54-A881-F3C90D784E79}" type="pres">
      <dgm:prSet presAssocID="{262E038A-3B23-48BA-96D9-FB8527AF21EA}" presName="level3hierChild" presStyleCnt="0"/>
      <dgm:spPr/>
    </dgm:pt>
    <dgm:pt modelId="{38CC3D2F-B3A2-45E3-9D4F-98C9B443C696}" type="pres">
      <dgm:prSet presAssocID="{8DE54565-8600-4B81-A6BD-6FF2ACDE785A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E7EE8AB6-AF1A-45E5-9181-E1212A8E2462}" type="pres">
      <dgm:prSet presAssocID="{8DE54565-8600-4B81-A6BD-6FF2ACDE785A}" presName="connTx" presStyleLbl="parChTrans1D2" presStyleIdx="1" presStyleCnt="7"/>
      <dgm:spPr/>
      <dgm:t>
        <a:bodyPr/>
        <a:lstStyle/>
        <a:p>
          <a:endParaRPr lang="ru-RU"/>
        </a:p>
      </dgm:t>
    </dgm:pt>
    <dgm:pt modelId="{E2B7D335-FCEB-4239-82BB-658122AA53F7}" type="pres">
      <dgm:prSet presAssocID="{02BA3C8C-E39D-4D99-AA83-0C3B1E60502D}" presName="root2" presStyleCnt="0"/>
      <dgm:spPr/>
    </dgm:pt>
    <dgm:pt modelId="{9A9E3258-ABF6-4C7F-ADD2-91EA6EF167C1}" type="pres">
      <dgm:prSet presAssocID="{02BA3C8C-E39D-4D99-AA83-0C3B1E60502D}" presName="LevelTwoTextNode" presStyleLbl="node2" presStyleIdx="1" presStyleCnt="7" custScaleX="1701448" custScaleY="1415377" custLinFactX="81172" custLinFactNeighborX="100000" custLinFactNeighborY="809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EDB6D5-EC9B-4909-8BFD-2991279DE6DD}" type="pres">
      <dgm:prSet presAssocID="{02BA3C8C-E39D-4D99-AA83-0C3B1E60502D}" presName="level3hierChild" presStyleCnt="0"/>
      <dgm:spPr/>
    </dgm:pt>
    <dgm:pt modelId="{9B83ED1A-5DF9-45A4-9ADA-AFBFBCB945B1}" type="pres">
      <dgm:prSet presAssocID="{275E10A1-D596-4E9B-807E-BF620609B4ED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41C23B48-5919-4071-A02C-94788FA49DE8}" type="pres">
      <dgm:prSet presAssocID="{275E10A1-D596-4E9B-807E-BF620609B4E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0A173125-87C6-4B87-8AC0-BF13CE7222D9}" type="pres">
      <dgm:prSet presAssocID="{7893077F-59AF-4441-A3AB-E21BD067857A}" presName="root2" presStyleCnt="0"/>
      <dgm:spPr/>
    </dgm:pt>
    <dgm:pt modelId="{515F2D4B-857A-442C-9278-294341D9A282}" type="pres">
      <dgm:prSet presAssocID="{7893077F-59AF-4441-A3AB-E21BD067857A}" presName="LevelTwoTextNode" presStyleLbl="node2" presStyleIdx="2" presStyleCnt="7" custScaleX="1770674" custScaleY="1590793" custLinFactY="5028" custLinFactNeighborX="-5894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D751E2-EC1D-4AAA-B802-1A2233C7472B}" type="pres">
      <dgm:prSet presAssocID="{7893077F-59AF-4441-A3AB-E21BD067857A}" presName="level3hierChild" presStyleCnt="0"/>
      <dgm:spPr/>
    </dgm:pt>
    <dgm:pt modelId="{E09203A0-F77D-41DC-99B9-8F3ACC8029DF}" type="pres">
      <dgm:prSet presAssocID="{B5CBA500-4A65-4CEC-9103-804406D5E6BC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A9137B55-BB16-4ACC-9B68-BA433664A239}" type="pres">
      <dgm:prSet presAssocID="{B5CBA500-4A65-4CEC-9103-804406D5E6BC}" presName="connTx" presStyleLbl="parChTrans1D2" presStyleIdx="3" presStyleCnt="7"/>
      <dgm:spPr/>
      <dgm:t>
        <a:bodyPr/>
        <a:lstStyle/>
        <a:p>
          <a:endParaRPr lang="ru-RU"/>
        </a:p>
      </dgm:t>
    </dgm:pt>
    <dgm:pt modelId="{7E66AAA8-925A-4121-A5A9-E2C669F75F15}" type="pres">
      <dgm:prSet presAssocID="{499E9066-9A1D-4A2A-949B-F4719441E4D2}" presName="root2" presStyleCnt="0"/>
      <dgm:spPr/>
    </dgm:pt>
    <dgm:pt modelId="{B5EB2E42-D1EE-468E-BAAB-332CBAA24AC2}" type="pres">
      <dgm:prSet presAssocID="{499E9066-9A1D-4A2A-949B-F4719441E4D2}" presName="LevelTwoTextNode" presStyleLbl="node2" presStyleIdx="3" presStyleCnt="7" custScaleX="1224920" custScaleY="2000000" custLinFactX="400000" custLinFactY="1650874" custLinFactNeighborX="433285" custLinFactNeighborY="17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D16F95-F2EB-4193-85A6-A5C12ECBF1ED}" type="pres">
      <dgm:prSet presAssocID="{499E9066-9A1D-4A2A-949B-F4719441E4D2}" presName="level3hierChild" presStyleCnt="0"/>
      <dgm:spPr/>
    </dgm:pt>
    <dgm:pt modelId="{C620A1D9-1E06-4F02-9955-B7FC1BA3B3CD}" type="pres">
      <dgm:prSet presAssocID="{839104B5-1A9C-450B-B69B-2F161A1BB2B3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4CD1D3D6-5700-4513-8602-4C06137DF48C}" type="pres">
      <dgm:prSet presAssocID="{839104B5-1A9C-450B-B69B-2F161A1BB2B3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9BF2704-D5DA-4040-BA7C-BF1CA5189153}" type="pres">
      <dgm:prSet presAssocID="{6FD98FB6-0E5A-4C95-9FF9-99D7F40D91CC}" presName="root2" presStyleCnt="0"/>
      <dgm:spPr/>
    </dgm:pt>
    <dgm:pt modelId="{807DE7E5-51B3-4E2C-889F-709F0687C949}" type="pres">
      <dgm:prSet presAssocID="{6FD98FB6-0E5A-4C95-9FF9-99D7F40D91CC}" presName="LevelTwoTextNode" presStyleLbl="node2" presStyleIdx="4" presStyleCnt="7" custScaleX="1248330" custScaleY="1857473" custLinFactY="-183524" custLinFactNeighborX="2763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0E188E-5742-404B-A35B-7E5D1A0800FB}" type="pres">
      <dgm:prSet presAssocID="{6FD98FB6-0E5A-4C95-9FF9-99D7F40D91CC}" presName="level3hierChild" presStyleCnt="0"/>
      <dgm:spPr/>
    </dgm:pt>
    <dgm:pt modelId="{81194D66-0F6D-4F65-AC8F-90A3CB29C95C}" type="pres">
      <dgm:prSet presAssocID="{C456CB50-7078-47D5-B28E-A87A39B1B06F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91350785-E7BF-43D2-B4DF-23971B983B3D}" type="pres">
      <dgm:prSet presAssocID="{C456CB50-7078-47D5-B28E-A87A39B1B06F}" presName="connTx" presStyleLbl="parChTrans1D2" presStyleIdx="5" presStyleCnt="7"/>
      <dgm:spPr/>
      <dgm:t>
        <a:bodyPr/>
        <a:lstStyle/>
        <a:p>
          <a:endParaRPr lang="ru-RU"/>
        </a:p>
      </dgm:t>
    </dgm:pt>
    <dgm:pt modelId="{8C2F383F-021C-4DD5-A04B-1A871D95D6B9}" type="pres">
      <dgm:prSet presAssocID="{0F05CCE6-74A7-495E-9712-DB3F138AC049}" presName="root2" presStyleCnt="0"/>
      <dgm:spPr/>
    </dgm:pt>
    <dgm:pt modelId="{54AF4510-492B-4C0E-AE54-5918EE151C3D}" type="pres">
      <dgm:prSet presAssocID="{0F05CCE6-74A7-495E-9712-DB3F138AC049}" presName="LevelTwoTextNode" presStyleLbl="node2" presStyleIdx="5" presStyleCnt="7" custScaleX="1218099" custScaleY="2000000" custLinFactX="400000" custLinFactY="-2013794" custLinFactNeighborX="404364" custLinFactNeighborY="-2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8910BC-1CF9-4CE8-8B6D-D007374BBC81}" type="pres">
      <dgm:prSet presAssocID="{0F05CCE6-74A7-495E-9712-DB3F138AC049}" presName="level3hierChild" presStyleCnt="0"/>
      <dgm:spPr/>
    </dgm:pt>
    <dgm:pt modelId="{676EE4DA-C358-4540-B62D-9E845373A4B6}" type="pres">
      <dgm:prSet presAssocID="{21EDA752-B974-45A6-861A-C82D3B71A9D4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8D3E2F4C-BD54-4DBF-BC1B-575C8378686D}" type="pres">
      <dgm:prSet presAssocID="{21EDA752-B974-45A6-861A-C82D3B71A9D4}" presName="connTx" presStyleLbl="parChTrans1D2" presStyleIdx="6" presStyleCnt="7"/>
      <dgm:spPr/>
      <dgm:t>
        <a:bodyPr/>
        <a:lstStyle/>
        <a:p>
          <a:endParaRPr lang="ru-RU"/>
        </a:p>
      </dgm:t>
    </dgm:pt>
    <dgm:pt modelId="{373E4075-90AF-4A7B-998B-53CE535268A0}" type="pres">
      <dgm:prSet presAssocID="{8A2DB606-4D46-43C7-B2F8-0A2AFCB1D2D6}" presName="root2" presStyleCnt="0"/>
      <dgm:spPr/>
    </dgm:pt>
    <dgm:pt modelId="{CB48C0CF-50B3-45E8-B834-0F2151B5418F}" type="pres">
      <dgm:prSet presAssocID="{8A2DB606-4D46-43C7-B2F8-0A2AFCB1D2D6}" presName="LevelTwoTextNode" presStyleLbl="node2" presStyleIdx="6" presStyleCnt="7" custScaleX="2000000" custScaleY="2000000" custLinFactNeighborX="2228" custLinFactNeighborY="3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B41949-8450-4817-A89D-A28DFAEDC980}" type="pres">
      <dgm:prSet presAssocID="{8A2DB606-4D46-43C7-B2F8-0A2AFCB1D2D6}" presName="level3hierChild" presStyleCnt="0"/>
      <dgm:spPr/>
    </dgm:pt>
  </dgm:ptLst>
  <dgm:cxnLst>
    <dgm:cxn modelId="{ECB14BA5-580E-48BE-A899-CE37EF2E49FC}" type="presOf" srcId="{275E10A1-D596-4E9B-807E-BF620609B4ED}" destId="{41C23B48-5919-4071-A02C-94788FA49DE8}" srcOrd="1" destOrd="0" presId="urn:microsoft.com/office/officeart/2008/layout/HorizontalMultiLevelHierarchy"/>
    <dgm:cxn modelId="{AA5C0798-5A1A-4B18-AABC-857B5435E6CC}" srcId="{7EDC6494-3E31-4DC6-8963-D3F7694F37F9}" destId="{BA1CD416-65B0-4278-9BE0-9C319F851862}" srcOrd="0" destOrd="0" parTransId="{28110E39-6882-43B2-B3DE-643A614523B9}" sibTransId="{7D1F4D99-312A-45D6-AB3F-4C51F18E2EF0}"/>
    <dgm:cxn modelId="{85C0DA61-527C-4C83-A9E6-691463E185EC}" type="presOf" srcId="{C456CB50-7078-47D5-B28E-A87A39B1B06F}" destId="{91350785-E7BF-43D2-B4DF-23971B983B3D}" srcOrd="1" destOrd="0" presId="urn:microsoft.com/office/officeart/2008/layout/HorizontalMultiLevelHierarchy"/>
    <dgm:cxn modelId="{95EBBD94-C990-4FBE-ABD4-04B5D2FF2604}" type="presOf" srcId="{8DE54565-8600-4B81-A6BD-6FF2ACDE785A}" destId="{38CC3D2F-B3A2-45E3-9D4F-98C9B443C696}" srcOrd="0" destOrd="0" presId="urn:microsoft.com/office/officeart/2008/layout/HorizontalMultiLevelHierarchy"/>
    <dgm:cxn modelId="{A56501BB-673F-42D4-9D07-4AE02E6A3DBF}" type="presOf" srcId="{839104B5-1A9C-450B-B69B-2F161A1BB2B3}" destId="{4CD1D3D6-5700-4513-8602-4C06137DF48C}" srcOrd="1" destOrd="0" presId="urn:microsoft.com/office/officeart/2008/layout/HorizontalMultiLevelHierarchy"/>
    <dgm:cxn modelId="{81D86E9D-746F-407C-B296-CF97AF87D9E3}" type="presOf" srcId="{BA1CD416-65B0-4278-9BE0-9C319F851862}" destId="{CF46B584-0009-4534-AB94-EA444E4655BB}" srcOrd="0" destOrd="0" presId="urn:microsoft.com/office/officeart/2008/layout/HorizontalMultiLevelHierarchy"/>
    <dgm:cxn modelId="{11D80822-5A62-4FA9-AB88-10B7E719EA00}" type="presOf" srcId="{9F490B45-0DEB-424C-80A7-765CD9569A2F}" destId="{427A0E81-E3C1-43E0-9250-23B9E7616D62}" srcOrd="0" destOrd="0" presId="urn:microsoft.com/office/officeart/2008/layout/HorizontalMultiLevelHierarchy"/>
    <dgm:cxn modelId="{D2CD7296-EB57-4393-A3AF-4A98B0F7D375}" type="presOf" srcId="{6FD98FB6-0E5A-4C95-9FF9-99D7F40D91CC}" destId="{807DE7E5-51B3-4E2C-889F-709F0687C949}" srcOrd="0" destOrd="0" presId="urn:microsoft.com/office/officeart/2008/layout/HorizontalMultiLevelHierarchy"/>
    <dgm:cxn modelId="{F47BB0E8-C032-4CE7-B555-F58B00E56F69}" type="presOf" srcId="{02BA3C8C-E39D-4D99-AA83-0C3B1E60502D}" destId="{9A9E3258-ABF6-4C7F-ADD2-91EA6EF167C1}" srcOrd="0" destOrd="0" presId="urn:microsoft.com/office/officeart/2008/layout/HorizontalMultiLevelHierarchy"/>
    <dgm:cxn modelId="{4C01106F-E324-4742-89AE-63A9D472B267}" type="presOf" srcId="{0F05CCE6-74A7-495E-9712-DB3F138AC049}" destId="{54AF4510-492B-4C0E-AE54-5918EE151C3D}" srcOrd="0" destOrd="0" presId="urn:microsoft.com/office/officeart/2008/layout/HorizontalMultiLevelHierarchy"/>
    <dgm:cxn modelId="{D1A9FB24-0E60-40C4-BEAF-D47C04CE7113}" srcId="{BA1CD416-65B0-4278-9BE0-9C319F851862}" destId="{262E038A-3B23-48BA-96D9-FB8527AF21EA}" srcOrd="0" destOrd="0" parTransId="{9F490B45-0DEB-424C-80A7-765CD9569A2F}" sibTransId="{04B0FC4A-924B-42A9-9005-E2810B0CDDB2}"/>
    <dgm:cxn modelId="{4D2EBD4E-1B7C-4B72-803D-6A8EB739BC97}" type="presOf" srcId="{8DE54565-8600-4B81-A6BD-6FF2ACDE785A}" destId="{E7EE8AB6-AF1A-45E5-9181-E1212A8E2462}" srcOrd="1" destOrd="0" presId="urn:microsoft.com/office/officeart/2008/layout/HorizontalMultiLevelHierarchy"/>
    <dgm:cxn modelId="{7442ED63-FB2D-4CFA-857F-1270A0963B25}" type="presOf" srcId="{B5CBA500-4A65-4CEC-9103-804406D5E6BC}" destId="{E09203A0-F77D-41DC-99B9-8F3ACC8029DF}" srcOrd="0" destOrd="0" presId="urn:microsoft.com/office/officeart/2008/layout/HorizontalMultiLevelHierarchy"/>
    <dgm:cxn modelId="{07F8FE69-4C21-4659-8E0F-11B3C6682ED3}" type="presOf" srcId="{C456CB50-7078-47D5-B28E-A87A39B1B06F}" destId="{81194D66-0F6D-4F65-AC8F-90A3CB29C95C}" srcOrd="0" destOrd="0" presId="urn:microsoft.com/office/officeart/2008/layout/HorizontalMultiLevelHierarchy"/>
    <dgm:cxn modelId="{FF02EBC6-F942-476B-B669-03C4C6B18AE4}" srcId="{BA1CD416-65B0-4278-9BE0-9C319F851862}" destId="{0F05CCE6-74A7-495E-9712-DB3F138AC049}" srcOrd="5" destOrd="0" parTransId="{C456CB50-7078-47D5-B28E-A87A39B1B06F}" sibTransId="{4AA7416F-B275-4976-AD68-6FBE08624CC9}"/>
    <dgm:cxn modelId="{E7AE2169-C097-4C93-B594-A3E62A795551}" type="presOf" srcId="{21EDA752-B974-45A6-861A-C82D3B71A9D4}" destId="{676EE4DA-C358-4540-B62D-9E845373A4B6}" srcOrd="0" destOrd="0" presId="urn:microsoft.com/office/officeart/2008/layout/HorizontalMultiLevelHierarchy"/>
    <dgm:cxn modelId="{4EDE7D3A-58D5-41FF-B3C7-41407B2C9A4F}" srcId="{BA1CD416-65B0-4278-9BE0-9C319F851862}" destId="{6FD98FB6-0E5A-4C95-9FF9-99D7F40D91CC}" srcOrd="4" destOrd="0" parTransId="{839104B5-1A9C-450B-B69B-2F161A1BB2B3}" sibTransId="{96D206AD-DE88-441F-B338-171AFEFCB0FB}"/>
    <dgm:cxn modelId="{B48AD3D5-CB0E-4F20-8A26-3C84553951C9}" type="presOf" srcId="{9F490B45-0DEB-424C-80A7-765CD9569A2F}" destId="{FA6AA836-6703-4A7F-8DF3-41154737485B}" srcOrd="1" destOrd="0" presId="urn:microsoft.com/office/officeart/2008/layout/HorizontalMultiLevelHierarchy"/>
    <dgm:cxn modelId="{8D4A7907-967B-4EF1-AF7C-21B2A58E3372}" srcId="{BA1CD416-65B0-4278-9BE0-9C319F851862}" destId="{499E9066-9A1D-4A2A-949B-F4719441E4D2}" srcOrd="3" destOrd="0" parTransId="{B5CBA500-4A65-4CEC-9103-804406D5E6BC}" sibTransId="{681D9D8B-568A-4DE0-A422-51D2C723CD55}"/>
    <dgm:cxn modelId="{4A02DF08-235F-46B7-8B27-FC3AD383B78C}" type="presOf" srcId="{275E10A1-D596-4E9B-807E-BF620609B4ED}" destId="{9B83ED1A-5DF9-45A4-9ADA-AFBFBCB945B1}" srcOrd="0" destOrd="0" presId="urn:microsoft.com/office/officeart/2008/layout/HorizontalMultiLevelHierarchy"/>
    <dgm:cxn modelId="{80AB6652-84E6-4986-847C-03E97A300B4F}" type="presOf" srcId="{8A2DB606-4D46-43C7-B2F8-0A2AFCB1D2D6}" destId="{CB48C0CF-50B3-45E8-B834-0F2151B5418F}" srcOrd="0" destOrd="0" presId="urn:microsoft.com/office/officeart/2008/layout/HorizontalMultiLevelHierarchy"/>
    <dgm:cxn modelId="{0328804B-DF83-44B7-876F-FA7188B4B4E7}" srcId="{BA1CD416-65B0-4278-9BE0-9C319F851862}" destId="{02BA3C8C-E39D-4D99-AA83-0C3B1E60502D}" srcOrd="1" destOrd="0" parTransId="{8DE54565-8600-4B81-A6BD-6FF2ACDE785A}" sibTransId="{4FDD8723-4288-479D-84FB-8B83E68999DE}"/>
    <dgm:cxn modelId="{6DADAF63-3025-4CE4-82D7-42425B08952C}" type="presOf" srcId="{B5CBA500-4A65-4CEC-9103-804406D5E6BC}" destId="{A9137B55-BB16-4ACC-9B68-BA433664A239}" srcOrd="1" destOrd="0" presId="urn:microsoft.com/office/officeart/2008/layout/HorizontalMultiLevelHierarchy"/>
    <dgm:cxn modelId="{4F4B87E9-04D8-4878-84F6-7C72648917A2}" type="presOf" srcId="{499E9066-9A1D-4A2A-949B-F4719441E4D2}" destId="{B5EB2E42-D1EE-468E-BAAB-332CBAA24AC2}" srcOrd="0" destOrd="0" presId="urn:microsoft.com/office/officeart/2008/layout/HorizontalMultiLevelHierarchy"/>
    <dgm:cxn modelId="{C92C67A8-CCF5-494E-84AF-10FB646779BC}" srcId="{BA1CD416-65B0-4278-9BE0-9C319F851862}" destId="{7893077F-59AF-4441-A3AB-E21BD067857A}" srcOrd="2" destOrd="0" parTransId="{275E10A1-D596-4E9B-807E-BF620609B4ED}" sibTransId="{80AE8292-1B68-4545-BB19-F3B28B88E5E0}"/>
    <dgm:cxn modelId="{BF602ECD-15E8-4519-A60B-6044978ECE5E}" type="presOf" srcId="{7893077F-59AF-4441-A3AB-E21BD067857A}" destId="{515F2D4B-857A-442C-9278-294341D9A282}" srcOrd="0" destOrd="0" presId="urn:microsoft.com/office/officeart/2008/layout/HorizontalMultiLevelHierarchy"/>
    <dgm:cxn modelId="{FEF7178E-7D81-4FFF-882E-5BCDBC1131A6}" type="presOf" srcId="{7EDC6494-3E31-4DC6-8963-D3F7694F37F9}" destId="{2DD586CF-45A0-4CD6-925F-1E2639F14774}" srcOrd="0" destOrd="0" presId="urn:microsoft.com/office/officeart/2008/layout/HorizontalMultiLevelHierarchy"/>
    <dgm:cxn modelId="{B04B2643-0B9F-4508-939F-54019AF24D5E}" srcId="{BA1CD416-65B0-4278-9BE0-9C319F851862}" destId="{8A2DB606-4D46-43C7-B2F8-0A2AFCB1D2D6}" srcOrd="6" destOrd="0" parTransId="{21EDA752-B974-45A6-861A-C82D3B71A9D4}" sibTransId="{63D8FE1C-C89C-4F37-911D-F51EF38F3F6D}"/>
    <dgm:cxn modelId="{7136BA31-8622-474E-9773-A723C3B391E8}" type="presOf" srcId="{262E038A-3B23-48BA-96D9-FB8527AF21EA}" destId="{2182C8E3-68F6-454A-8219-26C08B80376C}" srcOrd="0" destOrd="0" presId="urn:microsoft.com/office/officeart/2008/layout/HorizontalMultiLevelHierarchy"/>
    <dgm:cxn modelId="{4AA6C480-BE9A-4C7E-8E43-42F260426127}" type="presOf" srcId="{21EDA752-B974-45A6-861A-C82D3B71A9D4}" destId="{8D3E2F4C-BD54-4DBF-BC1B-575C8378686D}" srcOrd="1" destOrd="0" presId="urn:microsoft.com/office/officeart/2008/layout/HorizontalMultiLevelHierarchy"/>
    <dgm:cxn modelId="{B3C96506-7A06-4B37-92C8-B76E85BE164D}" type="presOf" srcId="{839104B5-1A9C-450B-B69B-2F161A1BB2B3}" destId="{C620A1D9-1E06-4F02-9955-B7FC1BA3B3CD}" srcOrd="0" destOrd="0" presId="urn:microsoft.com/office/officeart/2008/layout/HorizontalMultiLevelHierarchy"/>
    <dgm:cxn modelId="{2C97CD5A-FE8C-41C5-8F96-598F0792F60C}" type="presParOf" srcId="{2DD586CF-45A0-4CD6-925F-1E2639F14774}" destId="{C8BF1B85-FD20-4A35-AADF-51E250B84A31}" srcOrd="0" destOrd="0" presId="urn:microsoft.com/office/officeart/2008/layout/HorizontalMultiLevelHierarchy"/>
    <dgm:cxn modelId="{483A1C96-9C4E-486F-955D-9A8F5D98A65B}" type="presParOf" srcId="{C8BF1B85-FD20-4A35-AADF-51E250B84A31}" destId="{CF46B584-0009-4534-AB94-EA444E4655BB}" srcOrd="0" destOrd="0" presId="urn:microsoft.com/office/officeart/2008/layout/HorizontalMultiLevelHierarchy"/>
    <dgm:cxn modelId="{59E412B7-A60C-47C9-9419-82ED6DB7CF82}" type="presParOf" srcId="{C8BF1B85-FD20-4A35-AADF-51E250B84A31}" destId="{9DAE3323-2E71-4CB8-B681-32BAE89B8B49}" srcOrd="1" destOrd="0" presId="urn:microsoft.com/office/officeart/2008/layout/HorizontalMultiLevelHierarchy"/>
    <dgm:cxn modelId="{12188303-480C-41F1-B219-DB1B5A18160C}" type="presParOf" srcId="{9DAE3323-2E71-4CB8-B681-32BAE89B8B49}" destId="{427A0E81-E3C1-43E0-9250-23B9E7616D62}" srcOrd="0" destOrd="0" presId="urn:microsoft.com/office/officeart/2008/layout/HorizontalMultiLevelHierarchy"/>
    <dgm:cxn modelId="{2B500BBA-28C4-4440-9422-8FA1D5C63BF0}" type="presParOf" srcId="{427A0E81-E3C1-43E0-9250-23B9E7616D62}" destId="{FA6AA836-6703-4A7F-8DF3-41154737485B}" srcOrd="0" destOrd="0" presId="urn:microsoft.com/office/officeart/2008/layout/HorizontalMultiLevelHierarchy"/>
    <dgm:cxn modelId="{73EAE5EC-EF4B-44A6-BE7B-92A83C16C187}" type="presParOf" srcId="{9DAE3323-2E71-4CB8-B681-32BAE89B8B49}" destId="{42A85C3D-63B6-468E-82FD-298E0D8E51DC}" srcOrd="1" destOrd="0" presId="urn:microsoft.com/office/officeart/2008/layout/HorizontalMultiLevelHierarchy"/>
    <dgm:cxn modelId="{4DC56B53-B8D7-4DAA-8A44-E4BB691AD750}" type="presParOf" srcId="{42A85C3D-63B6-468E-82FD-298E0D8E51DC}" destId="{2182C8E3-68F6-454A-8219-26C08B80376C}" srcOrd="0" destOrd="0" presId="urn:microsoft.com/office/officeart/2008/layout/HorizontalMultiLevelHierarchy"/>
    <dgm:cxn modelId="{30BC564C-CDE6-41AA-807C-061ADA35AF05}" type="presParOf" srcId="{42A85C3D-63B6-468E-82FD-298E0D8E51DC}" destId="{D4FE47EC-3C63-4B54-A881-F3C90D784E79}" srcOrd="1" destOrd="0" presId="urn:microsoft.com/office/officeart/2008/layout/HorizontalMultiLevelHierarchy"/>
    <dgm:cxn modelId="{9651411D-5421-48A0-8292-D51554B261AA}" type="presParOf" srcId="{9DAE3323-2E71-4CB8-B681-32BAE89B8B49}" destId="{38CC3D2F-B3A2-45E3-9D4F-98C9B443C696}" srcOrd="2" destOrd="0" presId="urn:microsoft.com/office/officeart/2008/layout/HorizontalMultiLevelHierarchy"/>
    <dgm:cxn modelId="{4F408DEB-EB18-4F80-BA4B-B362F4CA8870}" type="presParOf" srcId="{38CC3D2F-B3A2-45E3-9D4F-98C9B443C696}" destId="{E7EE8AB6-AF1A-45E5-9181-E1212A8E2462}" srcOrd="0" destOrd="0" presId="urn:microsoft.com/office/officeart/2008/layout/HorizontalMultiLevelHierarchy"/>
    <dgm:cxn modelId="{35337B46-E0EC-4578-A262-FE8D809FFC18}" type="presParOf" srcId="{9DAE3323-2E71-4CB8-B681-32BAE89B8B49}" destId="{E2B7D335-FCEB-4239-82BB-658122AA53F7}" srcOrd="3" destOrd="0" presId="urn:microsoft.com/office/officeart/2008/layout/HorizontalMultiLevelHierarchy"/>
    <dgm:cxn modelId="{988C1699-FB9B-4159-AF15-F2D7EC032B6B}" type="presParOf" srcId="{E2B7D335-FCEB-4239-82BB-658122AA53F7}" destId="{9A9E3258-ABF6-4C7F-ADD2-91EA6EF167C1}" srcOrd="0" destOrd="0" presId="urn:microsoft.com/office/officeart/2008/layout/HorizontalMultiLevelHierarchy"/>
    <dgm:cxn modelId="{2ABD4AFF-56DB-4AB2-927F-998655F7942B}" type="presParOf" srcId="{E2B7D335-FCEB-4239-82BB-658122AA53F7}" destId="{ABEDB6D5-EC9B-4909-8BFD-2991279DE6DD}" srcOrd="1" destOrd="0" presId="urn:microsoft.com/office/officeart/2008/layout/HorizontalMultiLevelHierarchy"/>
    <dgm:cxn modelId="{2527675F-2A03-4CF7-9C75-0CA423FF3DAE}" type="presParOf" srcId="{9DAE3323-2E71-4CB8-B681-32BAE89B8B49}" destId="{9B83ED1A-5DF9-45A4-9ADA-AFBFBCB945B1}" srcOrd="4" destOrd="0" presId="urn:microsoft.com/office/officeart/2008/layout/HorizontalMultiLevelHierarchy"/>
    <dgm:cxn modelId="{549060E7-D256-47C4-95F4-9E2584A0131B}" type="presParOf" srcId="{9B83ED1A-5DF9-45A4-9ADA-AFBFBCB945B1}" destId="{41C23B48-5919-4071-A02C-94788FA49DE8}" srcOrd="0" destOrd="0" presId="urn:microsoft.com/office/officeart/2008/layout/HorizontalMultiLevelHierarchy"/>
    <dgm:cxn modelId="{49BF8020-2EE8-4375-B120-C84A2B3F1085}" type="presParOf" srcId="{9DAE3323-2E71-4CB8-B681-32BAE89B8B49}" destId="{0A173125-87C6-4B87-8AC0-BF13CE7222D9}" srcOrd="5" destOrd="0" presId="urn:microsoft.com/office/officeart/2008/layout/HorizontalMultiLevelHierarchy"/>
    <dgm:cxn modelId="{0F4731F5-EE95-456F-8E5E-5516FBB5A547}" type="presParOf" srcId="{0A173125-87C6-4B87-8AC0-BF13CE7222D9}" destId="{515F2D4B-857A-442C-9278-294341D9A282}" srcOrd="0" destOrd="0" presId="urn:microsoft.com/office/officeart/2008/layout/HorizontalMultiLevelHierarchy"/>
    <dgm:cxn modelId="{A9C1EB94-619E-4C7B-AD96-326CD921B82E}" type="presParOf" srcId="{0A173125-87C6-4B87-8AC0-BF13CE7222D9}" destId="{AED751E2-EC1D-4AAA-B802-1A2233C7472B}" srcOrd="1" destOrd="0" presId="urn:microsoft.com/office/officeart/2008/layout/HorizontalMultiLevelHierarchy"/>
    <dgm:cxn modelId="{442A5ADF-02A1-417A-A18C-2C7C684ECE65}" type="presParOf" srcId="{9DAE3323-2E71-4CB8-B681-32BAE89B8B49}" destId="{E09203A0-F77D-41DC-99B9-8F3ACC8029DF}" srcOrd="6" destOrd="0" presId="urn:microsoft.com/office/officeart/2008/layout/HorizontalMultiLevelHierarchy"/>
    <dgm:cxn modelId="{5B2645CA-C011-418A-869E-64F5EF8915B3}" type="presParOf" srcId="{E09203A0-F77D-41DC-99B9-8F3ACC8029DF}" destId="{A9137B55-BB16-4ACC-9B68-BA433664A239}" srcOrd="0" destOrd="0" presId="urn:microsoft.com/office/officeart/2008/layout/HorizontalMultiLevelHierarchy"/>
    <dgm:cxn modelId="{ABB45795-9024-45DC-A1A1-9D7C0A7F6C97}" type="presParOf" srcId="{9DAE3323-2E71-4CB8-B681-32BAE89B8B49}" destId="{7E66AAA8-925A-4121-A5A9-E2C669F75F15}" srcOrd="7" destOrd="0" presId="urn:microsoft.com/office/officeart/2008/layout/HorizontalMultiLevelHierarchy"/>
    <dgm:cxn modelId="{CF55A5BE-E0B7-4322-B878-70C3A75FC83A}" type="presParOf" srcId="{7E66AAA8-925A-4121-A5A9-E2C669F75F15}" destId="{B5EB2E42-D1EE-468E-BAAB-332CBAA24AC2}" srcOrd="0" destOrd="0" presId="urn:microsoft.com/office/officeart/2008/layout/HorizontalMultiLevelHierarchy"/>
    <dgm:cxn modelId="{CB463AE0-CCDB-4CCC-8EC7-E1E2BA7B74EF}" type="presParOf" srcId="{7E66AAA8-925A-4121-A5A9-E2C669F75F15}" destId="{FFD16F95-F2EB-4193-85A6-A5C12ECBF1ED}" srcOrd="1" destOrd="0" presId="urn:microsoft.com/office/officeart/2008/layout/HorizontalMultiLevelHierarchy"/>
    <dgm:cxn modelId="{91C3105A-F0B5-49FF-9B18-5459DE4290C7}" type="presParOf" srcId="{9DAE3323-2E71-4CB8-B681-32BAE89B8B49}" destId="{C620A1D9-1E06-4F02-9955-B7FC1BA3B3CD}" srcOrd="8" destOrd="0" presId="urn:microsoft.com/office/officeart/2008/layout/HorizontalMultiLevelHierarchy"/>
    <dgm:cxn modelId="{565FD6DE-C34F-4615-8BBB-4962330EA1F0}" type="presParOf" srcId="{C620A1D9-1E06-4F02-9955-B7FC1BA3B3CD}" destId="{4CD1D3D6-5700-4513-8602-4C06137DF48C}" srcOrd="0" destOrd="0" presId="urn:microsoft.com/office/officeart/2008/layout/HorizontalMultiLevelHierarchy"/>
    <dgm:cxn modelId="{C7E73F99-22D6-4208-A05F-6A29F7BC9479}" type="presParOf" srcId="{9DAE3323-2E71-4CB8-B681-32BAE89B8B49}" destId="{19BF2704-D5DA-4040-BA7C-BF1CA5189153}" srcOrd="9" destOrd="0" presId="urn:microsoft.com/office/officeart/2008/layout/HorizontalMultiLevelHierarchy"/>
    <dgm:cxn modelId="{9A761EA6-39F3-4DCE-ACB2-E1D47480041A}" type="presParOf" srcId="{19BF2704-D5DA-4040-BA7C-BF1CA5189153}" destId="{807DE7E5-51B3-4E2C-889F-709F0687C949}" srcOrd="0" destOrd="0" presId="urn:microsoft.com/office/officeart/2008/layout/HorizontalMultiLevelHierarchy"/>
    <dgm:cxn modelId="{551AE68A-134C-44C0-894D-4058280300D0}" type="presParOf" srcId="{19BF2704-D5DA-4040-BA7C-BF1CA5189153}" destId="{D00E188E-5742-404B-A35B-7E5D1A0800FB}" srcOrd="1" destOrd="0" presId="urn:microsoft.com/office/officeart/2008/layout/HorizontalMultiLevelHierarchy"/>
    <dgm:cxn modelId="{5F89EDEA-19E7-4461-A638-330A45F82C40}" type="presParOf" srcId="{9DAE3323-2E71-4CB8-B681-32BAE89B8B49}" destId="{81194D66-0F6D-4F65-AC8F-90A3CB29C95C}" srcOrd="10" destOrd="0" presId="urn:microsoft.com/office/officeart/2008/layout/HorizontalMultiLevelHierarchy"/>
    <dgm:cxn modelId="{7ECB443A-C405-4458-BA76-19F00AAA9160}" type="presParOf" srcId="{81194D66-0F6D-4F65-AC8F-90A3CB29C95C}" destId="{91350785-E7BF-43D2-B4DF-23971B983B3D}" srcOrd="0" destOrd="0" presId="urn:microsoft.com/office/officeart/2008/layout/HorizontalMultiLevelHierarchy"/>
    <dgm:cxn modelId="{8D0C2936-8259-4066-AEBA-CAF6F45E664E}" type="presParOf" srcId="{9DAE3323-2E71-4CB8-B681-32BAE89B8B49}" destId="{8C2F383F-021C-4DD5-A04B-1A871D95D6B9}" srcOrd="11" destOrd="0" presId="urn:microsoft.com/office/officeart/2008/layout/HorizontalMultiLevelHierarchy"/>
    <dgm:cxn modelId="{316A3313-90E3-471A-A086-227C778C5B98}" type="presParOf" srcId="{8C2F383F-021C-4DD5-A04B-1A871D95D6B9}" destId="{54AF4510-492B-4C0E-AE54-5918EE151C3D}" srcOrd="0" destOrd="0" presId="urn:microsoft.com/office/officeart/2008/layout/HorizontalMultiLevelHierarchy"/>
    <dgm:cxn modelId="{3159EA59-2928-463E-B83C-CFC2C67385EB}" type="presParOf" srcId="{8C2F383F-021C-4DD5-A04B-1A871D95D6B9}" destId="{1B8910BC-1CF9-4CE8-8B6D-D007374BBC81}" srcOrd="1" destOrd="0" presId="urn:microsoft.com/office/officeart/2008/layout/HorizontalMultiLevelHierarchy"/>
    <dgm:cxn modelId="{8CB1494F-B1E4-4104-AAC0-011636FA1A89}" type="presParOf" srcId="{9DAE3323-2E71-4CB8-B681-32BAE89B8B49}" destId="{676EE4DA-C358-4540-B62D-9E845373A4B6}" srcOrd="12" destOrd="0" presId="urn:microsoft.com/office/officeart/2008/layout/HorizontalMultiLevelHierarchy"/>
    <dgm:cxn modelId="{A483A338-E7A3-4042-85D2-DF6F36D96507}" type="presParOf" srcId="{676EE4DA-C358-4540-B62D-9E845373A4B6}" destId="{8D3E2F4C-BD54-4DBF-BC1B-575C8378686D}" srcOrd="0" destOrd="0" presId="urn:microsoft.com/office/officeart/2008/layout/HorizontalMultiLevelHierarchy"/>
    <dgm:cxn modelId="{03F9D248-5DB8-42CB-8A83-58EC5774A25B}" type="presParOf" srcId="{9DAE3323-2E71-4CB8-B681-32BAE89B8B49}" destId="{373E4075-90AF-4A7B-998B-53CE535268A0}" srcOrd="13" destOrd="0" presId="urn:microsoft.com/office/officeart/2008/layout/HorizontalMultiLevelHierarchy"/>
    <dgm:cxn modelId="{88408505-172D-4D30-A4F8-B011D13D4B11}" type="presParOf" srcId="{373E4075-90AF-4A7B-998B-53CE535268A0}" destId="{CB48C0CF-50B3-45E8-B834-0F2151B5418F}" srcOrd="0" destOrd="0" presId="urn:microsoft.com/office/officeart/2008/layout/HorizontalMultiLevelHierarchy"/>
    <dgm:cxn modelId="{78F7F916-B4EE-4AA4-AD74-8FF438DCD395}" type="presParOf" srcId="{373E4075-90AF-4A7B-998B-53CE535268A0}" destId="{E2B41949-8450-4817-A89D-A28DFAEDC98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FCD9D-7D15-48D2-84A5-EF01E913BD70}">
      <dsp:nvSpPr>
        <dsp:cNvPr id="0" name=""/>
        <dsp:cNvSpPr/>
      </dsp:nvSpPr>
      <dsp:spPr>
        <a:xfrm>
          <a:off x="669" y="207313"/>
          <a:ext cx="2611933" cy="452395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1" kern="1200"/>
            <a:t>- Член Профсоюза имеет право оформить Профсоюзную карту "Халва" с повышенными льготами для членов Профсоюза </a:t>
          </a:r>
        </a:p>
      </dsp:txBody>
      <dsp:txXfrm>
        <a:off x="669" y="207313"/>
        <a:ext cx="2611933" cy="4523952"/>
      </dsp:txXfrm>
    </dsp:sp>
    <dsp:sp modelId="{DD7F9480-D79B-41C6-AA77-3B316258B31E}">
      <dsp:nvSpPr>
        <dsp:cNvPr id="0" name=""/>
        <dsp:cNvSpPr/>
      </dsp:nvSpPr>
      <dsp:spPr>
        <a:xfrm>
          <a:off x="2873796" y="207313"/>
          <a:ext cx="2611933" cy="4523952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/>
            <a:t>- </a:t>
          </a:r>
          <a:r>
            <a:rPr lang="ru-RU" sz="2400" b="1" i="1" kern="1200"/>
            <a:t>Для членов Профсоюза предоставляется скидка 15% при размещении в гостинице "Турист"                          г. Южно-Сахалинска</a:t>
          </a:r>
        </a:p>
      </dsp:txBody>
      <dsp:txXfrm>
        <a:off x="2873796" y="207313"/>
        <a:ext cx="2611933" cy="4523952"/>
      </dsp:txXfrm>
    </dsp:sp>
    <dsp:sp modelId="{8F458FD5-8E9D-4697-AF03-E8DBDF4B1DAE}">
      <dsp:nvSpPr>
        <dsp:cNvPr id="0" name=""/>
        <dsp:cNvSpPr/>
      </dsp:nvSpPr>
      <dsp:spPr>
        <a:xfrm>
          <a:off x="304502" y="4992459"/>
          <a:ext cx="4877394" cy="3729480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/>
            <a:t>- </a:t>
          </a:r>
          <a:r>
            <a:rPr lang="ru-RU" sz="2800" b="1" i="1" kern="1200"/>
            <a:t>Санкт-Петербургский Гуманитарный университет предоставляет квоту на льготное обучение членов Профсоюза и детей членов Профсоюза</a:t>
          </a:r>
        </a:p>
      </dsp:txBody>
      <dsp:txXfrm>
        <a:off x="304502" y="4992459"/>
        <a:ext cx="4877394" cy="37294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6EE4DA-C358-4540-B62D-9E845373A4B6}">
      <dsp:nvSpPr>
        <dsp:cNvPr id="0" name=""/>
        <dsp:cNvSpPr/>
      </dsp:nvSpPr>
      <dsp:spPr>
        <a:xfrm>
          <a:off x="1502035" y="3893555"/>
          <a:ext cx="274923" cy="3318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461" y="0"/>
              </a:lnTo>
              <a:lnTo>
                <a:pt x="137461" y="3318591"/>
              </a:lnTo>
              <a:lnTo>
                <a:pt x="274923" y="3318591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556248" y="5469601"/>
        <a:ext cx="166497" cy="166497"/>
      </dsp:txXfrm>
    </dsp:sp>
    <dsp:sp modelId="{81194D66-0F6D-4F65-AC8F-90A3CB29C95C}">
      <dsp:nvSpPr>
        <dsp:cNvPr id="0" name=""/>
        <dsp:cNvSpPr/>
      </dsp:nvSpPr>
      <dsp:spPr>
        <a:xfrm>
          <a:off x="1502035" y="3356141"/>
          <a:ext cx="1926573" cy="537413"/>
        </a:xfrm>
        <a:custGeom>
          <a:avLst/>
          <a:gdLst/>
          <a:ahLst/>
          <a:cxnLst/>
          <a:rect l="0" t="0" r="0" b="0"/>
          <a:pathLst>
            <a:path>
              <a:moveTo>
                <a:pt x="0" y="537413"/>
              </a:moveTo>
              <a:lnTo>
                <a:pt x="963286" y="537413"/>
              </a:lnTo>
              <a:lnTo>
                <a:pt x="963286" y="0"/>
              </a:lnTo>
              <a:lnTo>
                <a:pt x="1926573" y="0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15319" y="3574845"/>
        <a:ext cx="100006" cy="100006"/>
      </dsp:txXfrm>
    </dsp:sp>
    <dsp:sp modelId="{C620A1D9-1E06-4F02-9955-B7FC1BA3B3CD}">
      <dsp:nvSpPr>
        <dsp:cNvPr id="0" name=""/>
        <dsp:cNvSpPr/>
      </dsp:nvSpPr>
      <dsp:spPr>
        <a:xfrm>
          <a:off x="1502035" y="3893555"/>
          <a:ext cx="327232" cy="577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616" y="0"/>
              </a:lnTo>
              <a:lnTo>
                <a:pt x="163616" y="577829"/>
              </a:lnTo>
              <a:lnTo>
                <a:pt x="327232" y="57782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49050" y="4165868"/>
        <a:ext cx="33202" cy="33202"/>
      </dsp:txXfrm>
    </dsp:sp>
    <dsp:sp modelId="{E09203A0-F77D-41DC-99B9-8F3ACC8029DF}">
      <dsp:nvSpPr>
        <dsp:cNvPr id="0" name=""/>
        <dsp:cNvSpPr/>
      </dsp:nvSpPr>
      <dsp:spPr>
        <a:xfrm>
          <a:off x="1502035" y="3893555"/>
          <a:ext cx="1986123" cy="1695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93061" y="0"/>
              </a:lnTo>
              <a:lnTo>
                <a:pt x="993061" y="1695664"/>
              </a:lnTo>
              <a:lnTo>
                <a:pt x="1986123" y="1695664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429809" y="4676099"/>
        <a:ext cx="130575" cy="130575"/>
      </dsp:txXfrm>
    </dsp:sp>
    <dsp:sp modelId="{9B83ED1A-5DF9-45A4-9ADA-AFBFBCB945B1}">
      <dsp:nvSpPr>
        <dsp:cNvPr id="0" name=""/>
        <dsp:cNvSpPr/>
      </dsp:nvSpPr>
      <dsp:spPr>
        <a:xfrm>
          <a:off x="1502035" y="2408816"/>
          <a:ext cx="148956" cy="1484738"/>
        </a:xfrm>
        <a:custGeom>
          <a:avLst/>
          <a:gdLst/>
          <a:ahLst/>
          <a:cxnLst/>
          <a:rect l="0" t="0" r="0" b="0"/>
          <a:pathLst>
            <a:path>
              <a:moveTo>
                <a:pt x="0" y="1484738"/>
              </a:moveTo>
              <a:lnTo>
                <a:pt x="74478" y="1484738"/>
              </a:lnTo>
              <a:lnTo>
                <a:pt x="74478" y="0"/>
              </a:lnTo>
              <a:lnTo>
                <a:pt x="148956" y="0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39208" y="3113881"/>
        <a:ext cx="74609" cy="74609"/>
      </dsp:txXfrm>
    </dsp:sp>
    <dsp:sp modelId="{38CC3D2F-B3A2-45E3-9D4F-98C9B443C696}">
      <dsp:nvSpPr>
        <dsp:cNvPr id="0" name=""/>
        <dsp:cNvSpPr/>
      </dsp:nvSpPr>
      <dsp:spPr>
        <a:xfrm>
          <a:off x="1502035" y="1434418"/>
          <a:ext cx="643381" cy="2459136"/>
        </a:xfrm>
        <a:custGeom>
          <a:avLst/>
          <a:gdLst/>
          <a:ahLst/>
          <a:cxnLst/>
          <a:rect l="0" t="0" r="0" b="0"/>
          <a:pathLst>
            <a:path>
              <a:moveTo>
                <a:pt x="0" y="2459136"/>
              </a:moveTo>
              <a:lnTo>
                <a:pt x="321690" y="2459136"/>
              </a:lnTo>
              <a:lnTo>
                <a:pt x="321690" y="0"/>
              </a:lnTo>
              <a:lnTo>
                <a:pt x="643381" y="0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60178" y="2600439"/>
        <a:ext cx="127095" cy="127095"/>
      </dsp:txXfrm>
    </dsp:sp>
    <dsp:sp modelId="{427A0E81-E3C1-43E0-9250-23B9E7616D62}">
      <dsp:nvSpPr>
        <dsp:cNvPr id="0" name=""/>
        <dsp:cNvSpPr/>
      </dsp:nvSpPr>
      <dsp:spPr>
        <a:xfrm>
          <a:off x="1502035" y="460641"/>
          <a:ext cx="138206" cy="3432913"/>
        </a:xfrm>
        <a:custGeom>
          <a:avLst/>
          <a:gdLst/>
          <a:ahLst/>
          <a:cxnLst/>
          <a:rect l="0" t="0" r="0" b="0"/>
          <a:pathLst>
            <a:path>
              <a:moveTo>
                <a:pt x="0" y="3432913"/>
              </a:moveTo>
              <a:lnTo>
                <a:pt x="69103" y="3432913"/>
              </a:lnTo>
              <a:lnTo>
                <a:pt x="69103" y="0"/>
              </a:lnTo>
              <a:lnTo>
                <a:pt x="138206" y="0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485246" y="2091206"/>
        <a:ext cx="171784" cy="171784"/>
      </dsp:txXfrm>
    </dsp:sp>
    <dsp:sp modelId="{CF46B584-0009-4534-AB94-EA444E4655BB}">
      <dsp:nvSpPr>
        <dsp:cNvPr id="0" name=""/>
        <dsp:cNvSpPr/>
      </dsp:nvSpPr>
      <dsp:spPr>
        <a:xfrm rot="16200000">
          <a:off x="-1534516" y="3265791"/>
          <a:ext cx="4817576" cy="1255527"/>
        </a:xfrm>
        <a:prstGeom prst="rect">
          <a:avLst/>
        </a:prstGeom>
        <a:gradFill rotWithShape="0">
          <a:gsLst>
            <a:gs pos="0">
              <a:schemeClr val="accent5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МАТЕРИАЛЬНАЯ</a:t>
          </a:r>
          <a:r>
            <a:rPr lang="ru-RU" sz="2000" kern="1200"/>
            <a:t> </a:t>
          </a:r>
          <a:r>
            <a:rPr lang="ru-RU" sz="2000" b="1" kern="1200"/>
            <a:t>ПОМОЩЬ</a:t>
          </a:r>
        </a:p>
      </dsp:txBody>
      <dsp:txXfrm>
        <a:off x="-1534516" y="3265791"/>
        <a:ext cx="4817576" cy="1255527"/>
      </dsp:txXfrm>
    </dsp:sp>
    <dsp:sp modelId="{2182C8E3-68F6-454A-8219-26C08B80376C}">
      <dsp:nvSpPr>
        <dsp:cNvPr id="0" name=""/>
        <dsp:cNvSpPr/>
      </dsp:nvSpPr>
      <dsp:spPr>
        <a:xfrm>
          <a:off x="1640241" y="843"/>
          <a:ext cx="3515479" cy="919596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ПРИ ИМУЩЕСТВЕННЫХ ПОТЕРЯХ (КРАЖА, ПОЖАР, НАВОДНЕНИЕ И Т.Д.)</a:t>
          </a:r>
        </a:p>
      </dsp:txBody>
      <dsp:txXfrm>
        <a:off x="1640241" y="843"/>
        <a:ext cx="3515479" cy="919596"/>
      </dsp:txXfrm>
    </dsp:sp>
    <dsp:sp modelId="{9A9E3258-ABF6-4C7F-ADD2-91EA6EF167C1}">
      <dsp:nvSpPr>
        <dsp:cNvPr id="0" name=""/>
        <dsp:cNvSpPr/>
      </dsp:nvSpPr>
      <dsp:spPr>
        <a:xfrm>
          <a:off x="2145416" y="990157"/>
          <a:ext cx="3503391" cy="88852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НА ЮБИЛЕИ 70, 75, 80 ЛЕТ - 2 ТЫСЯЧИ РУБЛЕЙ</a:t>
          </a:r>
        </a:p>
      </dsp:txBody>
      <dsp:txXfrm>
        <a:off x="2145416" y="990157"/>
        <a:ext cx="3503391" cy="888522"/>
      </dsp:txXfrm>
    </dsp:sp>
    <dsp:sp modelId="{515F2D4B-857A-442C-9278-294341D9A282}">
      <dsp:nvSpPr>
        <dsp:cNvPr id="0" name=""/>
        <dsp:cNvSpPr/>
      </dsp:nvSpPr>
      <dsp:spPr>
        <a:xfrm>
          <a:off x="1650991" y="1909495"/>
          <a:ext cx="3645932" cy="998641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ПРИ ВСТУПЛЕНИИ В БРАК - 2 ТЫСЯЧИ РУБЛЕЙ</a:t>
          </a:r>
          <a:r>
            <a:rPr lang="ru-RU" sz="1400" kern="1200"/>
            <a:t>            </a:t>
          </a:r>
        </a:p>
      </dsp:txBody>
      <dsp:txXfrm>
        <a:off x="1650991" y="1909495"/>
        <a:ext cx="3645932" cy="998641"/>
      </dsp:txXfrm>
    </dsp:sp>
    <dsp:sp modelId="{B5EB2E42-D1EE-468E-BAAB-332CBAA24AC2}">
      <dsp:nvSpPr>
        <dsp:cNvPr id="0" name=""/>
        <dsp:cNvSpPr/>
      </dsp:nvSpPr>
      <dsp:spPr>
        <a:xfrm>
          <a:off x="3488159" y="4961455"/>
          <a:ext cx="2522189" cy="1255527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"ПЕРВЫЙ РАЗ В ПЕРВЫЙ КЛАСС" - 2 ТЫСЯЧИ РУБЛЕЙ</a:t>
          </a:r>
        </a:p>
      </dsp:txBody>
      <dsp:txXfrm>
        <a:off x="3488159" y="4961455"/>
        <a:ext cx="2522189" cy="1255527"/>
      </dsp:txXfrm>
    </dsp:sp>
    <dsp:sp modelId="{807DE7E5-51B3-4E2C-889F-709F0687C949}">
      <dsp:nvSpPr>
        <dsp:cNvPr id="0" name=""/>
        <dsp:cNvSpPr/>
      </dsp:nvSpPr>
      <dsp:spPr>
        <a:xfrm>
          <a:off x="1829267" y="3888357"/>
          <a:ext cx="2570392" cy="1166053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УСЫНОВЛЕНИЕ - 2 ТЫСЯЧИ РУБЛЕЙ</a:t>
          </a:r>
        </a:p>
      </dsp:txBody>
      <dsp:txXfrm>
        <a:off x="1829267" y="3888357"/>
        <a:ext cx="2570392" cy="1166053"/>
      </dsp:txXfrm>
    </dsp:sp>
    <dsp:sp modelId="{54AF4510-492B-4C0E-AE54-5918EE151C3D}">
      <dsp:nvSpPr>
        <dsp:cNvPr id="0" name=""/>
        <dsp:cNvSpPr/>
      </dsp:nvSpPr>
      <dsp:spPr>
        <a:xfrm>
          <a:off x="3428609" y="2728378"/>
          <a:ext cx="2508144" cy="1255527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РОЖДЕНИИ РЕБЕНКА - 2 ТЫСЯЧИ РУБЛЕЙ (ДВОЙНЯ - 4 ТЫСЯЧИ РУБЛЕЙ</a:t>
          </a:r>
        </a:p>
      </dsp:txBody>
      <dsp:txXfrm>
        <a:off x="3428609" y="2728378"/>
        <a:ext cx="2508144" cy="1255527"/>
      </dsp:txXfrm>
    </dsp:sp>
    <dsp:sp modelId="{CB48C0CF-50B3-45E8-B834-0F2151B5418F}">
      <dsp:nvSpPr>
        <dsp:cNvPr id="0" name=""/>
        <dsp:cNvSpPr/>
      </dsp:nvSpPr>
      <dsp:spPr>
        <a:xfrm>
          <a:off x="1776959" y="6584382"/>
          <a:ext cx="4118129" cy="1255527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ДРУГИЕ НЕПРЕДВИДЕННЫЕ ОБСТОЯТЕЛЬСТВА - ОТ 2 ДО 5 ТЫСЯЧ РУБЛЕЙ</a:t>
          </a:r>
        </a:p>
      </dsp:txBody>
      <dsp:txXfrm>
        <a:off x="1776959" y="6584382"/>
        <a:ext cx="4118129" cy="1255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9BA0-B6AC-4707-8AC0-EE400DB2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2023-05-06T08:12:00Z</dcterms:created>
  <dcterms:modified xsi:type="dcterms:W3CDTF">2023-05-12T07:06:00Z</dcterms:modified>
</cp:coreProperties>
</file>